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6B00" w14:textId="3B03B8D6" w:rsidR="00D32268" w:rsidRPr="00937AD7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  <w:r w:rsidR="006E465D">
        <w:rPr>
          <w:rFonts w:ascii="Times New Roman" w:hAnsi="Times New Roman"/>
          <w:b/>
          <w:sz w:val="20"/>
          <w:szCs w:val="20"/>
        </w:rPr>
        <w:t xml:space="preserve">ПОВТОРНЫХ </w:t>
      </w:r>
      <w:r w:rsidRPr="00937AD7">
        <w:rPr>
          <w:rFonts w:ascii="Times New Roman" w:hAnsi="Times New Roman"/>
          <w:b/>
          <w:sz w:val="20"/>
          <w:szCs w:val="20"/>
        </w:rPr>
        <w:t>ЭЛЕКТРОННЫХ ТОРГОВ</w:t>
      </w:r>
    </w:p>
    <w:p w14:paraId="656B8968" w14:textId="77777777" w:rsidR="00D32268" w:rsidRPr="00937AD7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353A3" w14:textId="6085CC3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937AD7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543B2D">
        <w:rPr>
          <w:rFonts w:ascii="Times New Roman" w:hAnsi="Times New Roman"/>
          <w:sz w:val="20"/>
          <w:szCs w:val="20"/>
        </w:rPr>
        <w:t>к</w:t>
      </w:r>
      <w:r w:rsidRPr="00937AD7">
        <w:rPr>
          <w:rFonts w:ascii="Times New Roman" w:hAnsi="Times New Roman"/>
          <w:sz w:val="20"/>
          <w:szCs w:val="20"/>
        </w:rPr>
        <w:t>оммунальное унитарное предприятие по оказанию услуг «Гродненский центр недвижимости», 230023, Гродненская область, г. Гродно, ул. Медовая, 3,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56;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55</w:t>
      </w:r>
    </w:p>
    <w:p w14:paraId="6E2C93E4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937AD7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3602B766" w14:textId="3BA7D793" w:rsidR="00543B2D" w:rsidRPr="00787406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Торги проводятся </w:t>
      </w:r>
      <w:r w:rsidR="00C871F6">
        <w:rPr>
          <w:rFonts w:ascii="Times New Roman" w:hAnsi="Times New Roman"/>
          <w:b/>
          <w:sz w:val="20"/>
          <w:szCs w:val="20"/>
        </w:rPr>
        <w:t>12</w:t>
      </w:r>
      <w:r w:rsidR="00D32268" w:rsidRPr="00937AD7">
        <w:rPr>
          <w:rFonts w:ascii="Times New Roman" w:hAnsi="Times New Roman"/>
          <w:b/>
          <w:sz w:val="20"/>
          <w:szCs w:val="20"/>
        </w:rPr>
        <w:t>.</w:t>
      </w:r>
      <w:r w:rsidR="00C871F6">
        <w:rPr>
          <w:rFonts w:ascii="Times New Roman" w:hAnsi="Times New Roman"/>
          <w:b/>
          <w:sz w:val="20"/>
          <w:szCs w:val="20"/>
        </w:rPr>
        <w:t>08</w:t>
      </w:r>
      <w:r w:rsidR="00D32268" w:rsidRPr="00937AD7">
        <w:rPr>
          <w:rFonts w:ascii="Times New Roman" w:hAnsi="Times New Roman"/>
          <w:b/>
          <w:sz w:val="20"/>
          <w:szCs w:val="20"/>
        </w:rPr>
        <w:t>.202</w:t>
      </w:r>
      <w:r w:rsidR="006E7D23">
        <w:rPr>
          <w:rFonts w:ascii="Times New Roman" w:hAnsi="Times New Roman"/>
          <w:b/>
          <w:sz w:val="20"/>
          <w:szCs w:val="20"/>
        </w:rPr>
        <w:t>5</w:t>
      </w:r>
      <w:r w:rsidR="00D32268" w:rsidRPr="00937AD7">
        <w:rPr>
          <w:rFonts w:ascii="Times New Roman" w:hAnsi="Times New Roman"/>
          <w:sz w:val="20"/>
          <w:szCs w:val="20"/>
        </w:rPr>
        <w:t xml:space="preserve"> на</w:t>
      </w:r>
      <w:r w:rsidR="00D32268" w:rsidRPr="00937AD7">
        <w:rPr>
          <w:rFonts w:ascii="Times New Roman" w:hAnsi="Times New Roman"/>
          <w:b/>
          <w:sz w:val="20"/>
          <w:szCs w:val="20"/>
        </w:rPr>
        <w:t xml:space="preserve"> </w:t>
      </w:r>
      <w:r w:rsidR="00D32268" w:rsidRPr="00937AD7">
        <w:rPr>
          <w:rFonts w:ascii="Times New Roman" w:hAnsi="Times New Roman"/>
          <w:sz w:val="20"/>
          <w:szCs w:val="20"/>
        </w:rPr>
        <w:t>электронной торговой площадке «БУТБ-Имущество</w:t>
      </w:r>
      <w:r w:rsidR="00D32268" w:rsidRPr="007F18C2">
        <w:rPr>
          <w:rFonts w:ascii="Times New Roman" w:hAnsi="Times New Roman"/>
          <w:color w:val="000000" w:themeColor="text1"/>
          <w:sz w:val="20"/>
          <w:szCs w:val="20"/>
        </w:rPr>
        <w:t xml:space="preserve">», 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https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://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et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butb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by</w:t>
      </w:r>
      <w:r w:rsid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p w14:paraId="0F502EBB" w14:textId="4342DFED" w:rsidR="00D32268" w:rsidRPr="00937AD7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Время торгов:</w:t>
      </w:r>
      <w:r w:rsidR="00090040">
        <w:rPr>
          <w:rFonts w:ascii="Times New Roman" w:hAnsi="Times New Roman"/>
          <w:sz w:val="20"/>
          <w:szCs w:val="20"/>
        </w:rPr>
        <w:t xml:space="preserve"> </w:t>
      </w:r>
      <w:r w:rsidR="00F57922">
        <w:rPr>
          <w:rFonts w:ascii="Times New Roman" w:hAnsi="Times New Roman"/>
          <w:sz w:val="20"/>
          <w:szCs w:val="20"/>
        </w:rPr>
        <w:t>11:00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1560"/>
        <w:gridCol w:w="1559"/>
      </w:tblGrid>
      <w:tr w:rsidR="004D376F" w:rsidRPr="00937AD7" w14:paraId="6947ADD5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937AD7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937AD7" w14:paraId="485F3FE9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937AD7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1663E91F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Изолированное помещение с инвентарным номером 400/</w:t>
            </w: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-232468 (наименование – нежилое помещение) с составными частями и принадлежностями;   Гродненская обл., г. Гродно, </w:t>
            </w:r>
            <w:r w:rsidR="00CF58B3">
              <w:rPr>
                <w:rFonts w:ascii="Times New Roman" w:hAnsi="Times New Roman"/>
                <w:sz w:val="20"/>
                <w:szCs w:val="20"/>
              </w:rPr>
              <w:br/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Карла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Маркса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 9А-1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BE" w14:textId="210F9FAE" w:rsidR="00536985" w:rsidRDefault="00536985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Площадь: 179,7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385AC40F" w14:textId="727BF531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Расположено на первом и втором этажах нежилого здани</w:t>
            </w:r>
            <w:r w:rsidR="004D4FB3">
              <w:rPr>
                <w:rFonts w:ascii="Times New Roman" w:hAnsi="Times New Roman"/>
                <w:sz w:val="20"/>
                <w:szCs w:val="20"/>
              </w:rPr>
              <w:t>я с инвентарным номером 400/С-42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677, 1904 года постройки, которое является историко-культурной ценностью. Наружные, внутренние стены - кирпичи, крыша - асбестоцементный волнистый лист. Наличие коммуникаций. Принадлежности: Б1/к - пристройка; 1 </w:t>
            </w:r>
            <w:r w:rsidR="00804E89" w:rsidRPr="00937AD7">
              <w:rPr>
                <w:rFonts w:ascii="Times New Roman" w:hAnsi="Times New Roman"/>
                <w:sz w:val="20"/>
                <w:szCs w:val="20"/>
              </w:rPr>
              <w:t>-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 пристройка</w:t>
            </w:r>
          </w:p>
          <w:p w14:paraId="29BDD304" w14:textId="77777777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80AF" w14:textId="67F37088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Часть изолированного помещения площадью 33,6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 сдается в аренду сроком по 30.09.2025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7F5" w14:textId="0BB644AB" w:rsidR="004D376F" w:rsidRPr="00D5288C" w:rsidRDefault="00C871F6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279 300</w:t>
            </w:r>
            <w:r w:rsidR="00D30503" w:rsidRPr="00D5288C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14:paraId="103DBBCE" w14:textId="4B7ED74B" w:rsidR="00CA5E46" w:rsidRPr="00CA5E46" w:rsidRDefault="00CA5E46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5E46">
              <w:rPr>
                <w:rFonts w:ascii="Times New Roman" w:hAnsi="Times New Roman"/>
                <w:sz w:val="16"/>
                <w:szCs w:val="20"/>
              </w:rPr>
              <w:t>(с пон</w:t>
            </w:r>
            <w:r w:rsidR="00C871F6">
              <w:rPr>
                <w:rFonts w:ascii="Times New Roman" w:hAnsi="Times New Roman"/>
                <w:sz w:val="16"/>
                <w:szCs w:val="20"/>
              </w:rPr>
              <w:t>ижением первоначальной цены на 3</w:t>
            </w:r>
            <w:r w:rsidRPr="00CA5E46">
              <w:rPr>
                <w:rFonts w:ascii="Times New Roman" w:hAnsi="Times New Roman"/>
                <w:sz w:val="16"/>
                <w:szCs w:val="20"/>
              </w:rPr>
              <w:t>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2737D4C6" w:rsidR="004D376F" w:rsidRPr="00937AD7" w:rsidRDefault="00C062D5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55 860</w:t>
            </w:r>
            <w:r w:rsidR="00D30503"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937AD7" w14:paraId="1386F632" w14:textId="77777777" w:rsidTr="00A167BB">
        <w:tc>
          <w:tcPr>
            <w:tcW w:w="14743" w:type="dxa"/>
          </w:tcPr>
          <w:p w14:paraId="21FA1F14" w14:textId="77777777" w:rsidR="00207B77" w:rsidRPr="00937AD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7A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937AD7" w14:paraId="6C4158D7" w14:textId="77777777" w:rsidTr="00A167BB">
        <w:tc>
          <w:tcPr>
            <w:tcW w:w="14743" w:type="dxa"/>
          </w:tcPr>
          <w:p w14:paraId="5CEF8800" w14:textId="77777777" w:rsidR="00C15375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коммунальное унитарное предприятие по оказанию услуг «Гродненский центр недвижимости», г. Гродно, ул. Медовая, 3; 8 (0152) 62-57-30; 62-11-90; 62-11-91</w:t>
            </w:r>
          </w:p>
        </w:tc>
      </w:tr>
    </w:tbl>
    <w:p w14:paraId="43398FAE" w14:textId="7EDCEB47" w:rsidR="006C2286" w:rsidRPr="00937AD7" w:rsidRDefault="000A2532" w:rsidP="00D3226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возможность ознакомиться с объектами по договорённости с продавцом имущества.</w:t>
      </w:r>
    </w:p>
    <w:p w14:paraId="789B6EFE" w14:textId="77777777" w:rsidR="006C2286" w:rsidRPr="00937AD7" w:rsidRDefault="006C2286" w:rsidP="006C228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Условия продажи имущества, являющегося материальной историко-культурной ценностью: </w:t>
      </w:r>
    </w:p>
    <w:p w14:paraId="52582578" w14:textId="6E065F08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AA24BAD" w14:textId="02C51451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разработка и утверждение покупателем в течение одного года со дня заключения договора купли-продажи проектной документации на проведение капитального ремонта или реконструкции недвижимого имущества;</w:t>
      </w:r>
    </w:p>
    <w:p w14:paraId="5F3DEAF0" w14:textId="472804DE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согласование проектной документации на проведение капитального ремонта или реконструкции недвижимого имущества с Министерством культуры Республики Беларусь;</w:t>
      </w:r>
    </w:p>
    <w:p w14:paraId="656AD0C7" w14:textId="0FAF6546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проведение покупателем капитального ремонта или реконструкции недвижимого имущества и ввод его в эксплуатацию в сроки, установленные проектной документацией, но не позднее трех лет со дня заключения договора купли-продажи;</w:t>
      </w:r>
    </w:p>
    <w:p w14:paraId="380444A6" w14:textId="4306954F" w:rsidR="006C2286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обеспечение покупателем перехода всех обязательств по договору купли-продажи на нового собственника (в случае отчуждения имущества) в том объеме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23B0B4DB" w14:textId="24F70330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DA7793" w:rsidRPr="00937AD7">
        <w:rPr>
          <w:rFonts w:ascii="Times New Roman" w:hAnsi="Times New Roman"/>
          <w:sz w:val="20"/>
          <w:szCs w:val="20"/>
        </w:rPr>
        <w:t xml:space="preserve">– </w:t>
      </w:r>
      <w:r w:rsidR="00AD1792">
        <w:rPr>
          <w:rFonts w:ascii="Times New Roman" w:hAnsi="Times New Roman"/>
          <w:sz w:val="20"/>
          <w:szCs w:val="20"/>
        </w:rPr>
        <w:t>07</w:t>
      </w:r>
      <w:r w:rsidRPr="00937AD7">
        <w:rPr>
          <w:rFonts w:ascii="Times New Roman" w:hAnsi="Times New Roman"/>
          <w:sz w:val="20"/>
          <w:szCs w:val="20"/>
        </w:rPr>
        <w:t>.</w:t>
      </w:r>
      <w:r w:rsidR="00AD1792">
        <w:rPr>
          <w:rFonts w:ascii="Times New Roman" w:hAnsi="Times New Roman"/>
          <w:sz w:val="20"/>
          <w:szCs w:val="20"/>
        </w:rPr>
        <w:t>08</w:t>
      </w:r>
      <w:r w:rsidRPr="00937AD7">
        <w:rPr>
          <w:rFonts w:ascii="Times New Roman" w:hAnsi="Times New Roman"/>
          <w:sz w:val="20"/>
          <w:szCs w:val="20"/>
        </w:rPr>
        <w:t>.202</w:t>
      </w:r>
      <w:r w:rsidR="006E7D23">
        <w:rPr>
          <w:rFonts w:ascii="Times New Roman" w:hAnsi="Times New Roman"/>
          <w:sz w:val="20"/>
          <w:szCs w:val="20"/>
        </w:rPr>
        <w:t>5</w:t>
      </w:r>
      <w:r w:rsidR="00B22A68" w:rsidRPr="00937AD7">
        <w:rPr>
          <w:rFonts w:ascii="Times New Roman" w:hAnsi="Times New Roman"/>
          <w:sz w:val="20"/>
          <w:szCs w:val="20"/>
        </w:rPr>
        <w:t>,</w:t>
      </w:r>
      <w:r w:rsidR="00DA7793" w:rsidRPr="00937AD7">
        <w:rPr>
          <w:rFonts w:ascii="Times New Roman" w:hAnsi="Times New Roman"/>
          <w:sz w:val="20"/>
          <w:szCs w:val="20"/>
        </w:rPr>
        <w:t xml:space="preserve"> до 15:00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D16F060" w14:textId="77777777" w:rsidR="00D32268" w:rsidRPr="00937AD7" w:rsidRDefault="00D32268" w:rsidP="00937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Задаток</w:t>
      </w:r>
      <w:r w:rsidRPr="00937AD7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937AD7">
        <w:rPr>
          <w:rFonts w:ascii="Times New Roman" w:hAnsi="Times New Roman"/>
          <w:sz w:val="20"/>
          <w:szCs w:val="20"/>
        </w:rPr>
        <w:t xml:space="preserve">банковский </w:t>
      </w:r>
      <w:r w:rsidRPr="00937AD7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937AD7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937AD7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937AD7">
        <w:rPr>
          <w:rFonts w:ascii="Times New Roman" w:hAnsi="Times New Roman"/>
          <w:b/>
          <w:sz w:val="20"/>
          <w:szCs w:val="20"/>
        </w:rPr>
        <w:t>Назначение платежа</w:t>
      </w:r>
      <w:r w:rsidRPr="00937AD7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3010337A" w14:textId="77777777" w:rsidTr="00A167BB">
        <w:tc>
          <w:tcPr>
            <w:tcW w:w="14743" w:type="dxa"/>
          </w:tcPr>
          <w:p w14:paraId="5E81AE7F" w14:textId="77777777" w:rsidR="002B42C6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937AD7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652131B1" w14:textId="77777777" w:rsidTr="00A167BB">
        <w:tc>
          <w:tcPr>
            <w:tcW w:w="14743" w:type="dxa"/>
          </w:tcPr>
          <w:p w14:paraId="1081F859" w14:textId="77777777" w:rsidR="002B42C6" w:rsidRPr="00937AD7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4FC51E2B" w:rsidR="00952BC4" w:rsidRPr="00937AD7" w:rsidRDefault="000A2532" w:rsidP="00A32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</w:t>
      </w:r>
      <w:r w:rsidR="00DE308A">
        <w:rPr>
          <w:rFonts w:ascii="Times New Roman" w:hAnsi="Times New Roman"/>
          <w:sz w:val="20"/>
          <w:szCs w:val="20"/>
        </w:rPr>
        <w:t>ка оплаты стоимости изолированного</w:t>
      </w:r>
      <w:r w:rsidRPr="00937AD7">
        <w:rPr>
          <w:rFonts w:ascii="Times New Roman" w:hAnsi="Times New Roman"/>
          <w:sz w:val="20"/>
          <w:szCs w:val="20"/>
        </w:rPr>
        <w:t xml:space="preserve"> помещени</w:t>
      </w:r>
      <w:r w:rsidR="00DE308A">
        <w:rPr>
          <w:rFonts w:ascii="Times New Roman" w:hAnsi="Times New Roman"/>
          <w:sz w:val="20"/>
          <w:szCs w:val="20"/>
        </w:rPr>
        <w:t>я</w:t>
      </w:r>
      <w:r w:rsidRPr="00937AD7">
        <w:rPr>
          <w:rFonts w:ascii="Times New Roman" w:hAnsi="Times New Roman"/>
          <w:sz w:val="20"/>
          <w:szCs w:val="20"/>
        </w:rPr>
        <w:t xml:space="preserve"> на срок до трех лет с ежемесячной индексацией платежей с даты заключения договора купли-продажи, если иной срок, но не менее трех лет, не установлен Гродненским городским Советом депутатов.</w:t>
      </w:r>
    </w:p>
    <w:sectPr w:rsidR="00952BC4" w:rsidRPr="00937AD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015"/>
    <w:multiLevelType w:val="hybridMultilevel"/>
    <w:tmpl w:val="EFC044BC"/>
    <w:lvl w:ilvl="0" w:tplc="7374AA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090040"/>
    <w:rsid w:val="000A2532"/>
    <w:rsid w:val="00152083"/>
    <w:rsid w:val="001A38AE"/>
    <w:rsid w:val="001C69D0"/>
    <w:rsid w:val="00207B77"/>
    <w:rsid w:val="002154F8"/>
    <w:rsid w:val="002B42C6"/>
    <w:rsid w:val="002F7710"/>
    <w:rsid w:val="00367135"/>
    <w:rsid w:val="00367410"/>
    <w:rsid w:val="003B778F"/>
    <w:rsid w:val="004340F6"/>
    <w:rsid w:val="004B104D"/>
    <w:rsid w:val="004D376F"/>
    <w:rsid w:val="004D4FB3"/>
    <w:rsid w:val="00536985"/>
    <w:rsid w:val="00543B2D"/>
    <w:rsid w:val="005F3105"/>
    <w:rsid w:val="00680B61"/>
    <w:rsid w:val="006C2286"/>
    <w:rsid w:val="006E465D"/>
    <w:rsid w:val="006E7D23"/>
    <w:rsid w:val="007134AD"/>
    <w:rsid w:val="007667ED"/>
    <w:rsid w:val="007821A4"/>
    <w:rsid w:val="00787406"/>
    <w:rsid w:val="00792E72"/>
    <w:rsid w:val="007D49A5"/>
    <w:rsid w:val="007F18C2"/>
    <w:rsid w:val="00802688"/>
    <w:rsid w:val="00804E89"/>
    <w:rsid w:val="00816C4B"/>
    <w:rsid w:val="00817182"/>
    <w:rsid w:val="008919E8"/>
    <w:rsid w:val="008B373D"/>
    <w:rsid w:val="008C195A"/>
    <w:rsid w:val="008D726D"/>
    <w:rsid w:val="008F1FF2"/>
    <w:rsid w:val="00937AD7"/>
    <w:rsid w:val="00942E4D"/>
    <w:rsid w:val="00952BC4"/>
    <w:rsid w:val="009922C2"/>
    <w:rsid w:val="009E462F"/>
    <w:rsid w:val="00A167BB"/>
    <w:rsid w:val="00A325AC"/>
    <w:rsid w:val="00AA2B65"/>
    <w:rsid w:val="00AD1792"/>
    <w:rsid w:val="00B22A68"/>
    <w:rsid w:val="00B90A67"/>
    <w:rsid w:val="00BB0AA7"/>
    <w:rsid w:val="00BE1E83"/>
    <w:rsid w:val="00C062D5"/>
    <w:rsid w:val="00C15375"/>
    <w:rsid w:val="00C871F6"/>
    <w:rsid w:val="00CA5E46"/>
    <w:rsid w:val="00CB4BF0"/>
    <w:rsid w:val="00CD45E7"/>
    <w:rsid w:val="00CF58B3"/>
    <w:rsid w:val="00D27892"/>
    <w:rsid w:val="00D30503"/>
    <w:rsid w:val="00D32268"/>
    <w:rsid w:val="00D5288C"/>
    <w:rsid w:val="00D71802"/>
    <w:rsid w:val="00DA7793"/>
    <w:rsid w:val="00DE308A"/>
    <w:rsid w:val="00DF77F4"/>
    <w:rsid w:val="00E359D1"/>
    <w:rsid w:val="00EA056E"/>
    <w:rsid w:val="00EB15F9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PC</cp:lastModifiedBy>
  <cp:revision>63</cp:revision>
  <cp:lastPrinted>2025-07-09T11:41:00Z</cp:lastPrinted>
  <dcterms:created xsi:type="dcterms:W3CDTF">2018-11-01T09:20:00Z</dcterms:created>
  <dcterms:modified xsi:type="dcterms:W3CDTF">2025-07-11T05:51:00Z</dcterms:modified>
</cp:coreProperties>
</file>