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0E2018" w:rsidRDefault="00220EEC" w:rsidP="00DA7F9C">
      <w:pPr>
        <w:spacing w:after="0"/>
        <w:jc w:val="center"/>
        <w:rPr>
          <w:rFonts w:ascii="Times New Roman" w:hAnsi="Times New Roman" w:cs="Times New Roman"/>
          <w:b/>
          <w:sz w:val="16"/>
        </w:rPr>
      </w:pPr>
      <w:r w:rsidRPr="000E2018">
        <w:rPr>
          <w:rFonts w:ascii="Times New Roman" w:hAnsi="Times New Roman" w:cs="Times New Roman"/>
          <w:b/>
          <w:sz w:val="16"/>
        </w:rPr>
        <w:t>Извещение о проведении</w:t>
      </w:r>
      <w:r w:rsidR="004B0539">
        <w:rPr>
          <w:rFonts w:ascii="Times New Roman" w:hAnsi="Times New Roman" w:cs="Times New Roman"/>
          <w:b/>
          <w:sz w:val="16"/>
        </w:rPr>
        <w:t xml:space="preserve"> повторного</w:t>
      </w:r>
      <w:r w:rsidR="00EE2724" w:rsidRPr="000E2018">
        <w:rPr>
          <w:rFonts w:ascii="Times New Roman" w:hAnsi="Times New Roman" w:cs="Times New Roman"/>
          <w:b/>
          <w:sz w:val="16"/>
        </w:rPr>
        <w:t xml:space="preserve"> </w:t>
      </w:r>
      <w:r w:rsidR="00AE4E49" w:rsidRPr="000E2018">
        <w:rPr>
          <w:rFonts w:ascii="Times New Roman" w:hAnsi="Times New Roman" w:cs="Times New Roman"/>
          <w:b/>
          <w:sz w:val="16"/>
        </w:rPr>
        <w:t xml:space="preserve">открытого </w:t>
      </w:r>
      <w:r w:rsidRPr="000E2018">
        <w:rPr>
          <w:rFonts w:ascii="Times New Roman" w:hAnsi="Times New Roman" w:cs="Times New Roman"/>
          <w:b/>
          <w:sz w:val="16"/>
        </w:rPr>
        <w:t xml:space="preserve">аукциона по продаже отдельных объектов, находящихся в собственности города Гродно </w:t>
      </w:r>
      <w:r w:rsidR="004B0539">
        <w:rPr>
          <w:rFonts w:ascii="Times New Roman" w:hAnsi="Times New Roman" w:cs="Times New Roman"/>
          <w:b/>
          <w:sz w:val="16"/>
        </w:rPr>
        <w:t>23 июля</w:t>
      </w:r>
      <w:r w:rsidR="005F3D89" w:rsidRPr="005F3D89">
        <w:rPr>
          <w:rFonts w:ascii="Times New Roman" w:hAnsi="Times New Roman" w:cs="Times New Roman"/>
          <w:b/>
          <w:sz w:val="16"/>
        </w:rPr>
        <w:t xml:space="preserve"> 2024</w:t>
      </w:r>
      <w:r w:rsidRPr="000E2018">
        <w:rPr>
          <w:rFonts w:ascii="Times New Roman" w:hAnsi="Times New Roman" w:cs="Times New Roman"/>
          <w:b/>
          <w:sz w:val="16"/>
        </w:rPr>
        <w:t xml:space="preserve"> г.</w:t>
      </w:r>
    </w:p>
    <w:tbl>
      <w:tblPr>
        <w:tblStyle w:val="a3"/>
        <w:tblW w:w="5000" w:type="pct"/>
        <w:tblLook w:val="04A0" w:firstRow="1" w:lastRow="0" w:firstColumn="1" w:lastColumn="0" w:noHBand="0" w:noVBand="1"/>
      </w:tblPr>
      <w:tblGrid>
        <w:gridCol w:w="882"/>
        <w:gridCol w:w="9319"/>
        <w:gridCol w:w="2834"/>
        <w:gridCol w:w="2122"/>
      </w:tblGrid>
      <w:tr w:rsidR="00AE4E49" w:rsidRPr="000E2018" w:rsidTr="00536A5B">
        <w:tc>
          <w:tcPr>
            <w:tcW w:w="291" w:type="pct"/>
          </w:tcPr>
          <w:p w:rsidR="00AE4E49" w:rsidRPr="000E2018" w:rsidRDefault="00AE4E49">
            <w:pPr>
              <w:rPr>
                <w:rFonts w:ascii="Times New Roman" w:hAnsi="Times New Roman" w:cs="Times New Roman"/>
                <w:sz w:val="16"/>
              </w:rPr>
            </w:pPr>
            <w:r w:rsidRPr="000E2018">
              <w:rPr>
                <w:rFonts w:ascii="Times New Roman" w:hAnsi="Times New Roman" w:cs="Times New Roman"/>
                <w:sz w:val="16"/>
              </w:rPr>
              <w:t>№ лота</w:t>
            </w:r>
          </w:p>
        </w:tc>
        <w:tc>
          <w:tcPr>
            <w:tcW w:w="3074" w:type="pct"/>
          </w:tcPr>
          <w:p w:rsidR="00AE4E49" w:rsidRPr="000E2018" w:rsidRDefault="00AE4E49" w:rsidP="00743828">
            <w:pPr>
              <w:jc w:val="center"/>
              <w:rPr>
                <w:rFonts w:ascii="Times New Roman" w:hAnsi="Times New Roman" w:cs="Times New Roman"/>
                <w:sz w:val="16"/>
              </w:rPr>
            </w:pPr>
            <w:r w:rsidRPr="000E2018">
              <w:rPr>
                <w:rFonts w:ascii="Times New Roman" w:hAnsi="Times New Roman" w:cs="Times New Roman"/>
                <w:sz w:val="16"/>
              </w:rPr>
              <w:t>Сведения о предмете аукциона</w:t>
            </w:r>
          </w:p>
        </w:tc>
        <w:tc>
          <w:tcPr>
            <w:tcW w:w="935" w:type="pct"/>
            <w:vAlign w:val="center"/>
          </w:tcPr>
          <w:p w:rsidR="00AE4E49" w:rsidRPr="000E2018" w:rsidRDefault="00AE4E49" w:rsidP="00120DD8">
            <w:pPr>
              <w:jc w:val="center"/>
              <w:rPr>
                <w:rFonts w:ascii="Times New Roman" w:hAnsi="Times New Roman" w:cs="Times New Roman"/>
                <w:sz w:val="16"/>
              </w:rPr>
            </w:pPr>
            <w:r w:rsidRPr="000E2018">
              <w:rPr>
                <w:rFonts w:ascii="Times New Roman" w:hAnsi="Times New Roman" w:cs="Times New Roman"/>
                <w:sz w:val="16"/>
              </w:rPr>
              <w:t>Начальная цена продажи</w:t>
            </w:r>
            <w:r w:rsidR="00EE2724" w:rsidRPr="000E2018">
              <w:rPr>
                <w:rFonts w:ascii="Times New Roman" w:hAnsi="Times New Roman" w:cs="Times New Roman"/>
                <w:sz w:val="16"/>
              </w:rPr>
              <w:t xml:space="preserve"> ,</w:t>
            </w:r>
            <w:r w:rsidRPr="000E2018">
              <w:rPr>
                <w:rFonts w:ascii="Times New Roman" w:hAnsi="Times New Roman" w:cs="Times New Roman"/>
                <w:sz w:val="16"/>
              </w:rPr>
              <w:t xml:space="preserve"> руб.</w:t>
            </w:r>
          </w:p>
        </w:tc>
        <w:tc>
          <w:tcPr>
            <w:tcW w:w="700" w:type="pct"/>
            <w:vAlign w:val="center"/>
          </w:tcPr>
          <w:p w:rsidR="00AE4E49" w:rsidRPr="000E2018" w:rsidRDefault="00AE4E49" w:rsidP="005F4DFB">
            <w:pPr>
              <w:jc w:val="center"/>
              <w:rPr>
                <w:rFonts w:ascii="Times New Roman" w:hAnsi="Times New Roman" w:cs="Times New Roman"/>
                <w:sz w:val="16"/>
              </w:rPr>
            </w:pPr>
            <w:r w:rsidRPr="000E2018">
              <w:rPr>
                <w:rFonts w:ascii="Times New Roman" w:hAnsi="Times New Roman" w:cs="Times New Roman"/>
                <w:sz w:val="16"/>
              </w:rPr>
              <w:t>Размер задатка, руб.</w:t>
            </w:r>
          </w:p>
        </w:tc>
      </w:tr>
      <w:tr w:rsidR="005C4E2F" w:rsidRPr="000E2018" w:rsidTr="005C4E2F">
        <w:tc>
          <w:tcPr>
            <w:tcW w:w="5000" w:type="pct"/>
            <w:gridSpan w:val="4"/>
          </w:tcPr>
          <w:p w:rsidR="005C4E2F" w:rsidRPr="00120DD8" w:rsidRDefault="00120DD8" w:rsidP="00120DD8">
            <w:pPr>
              <w:spacing w:line="180" w:lineRule="exact"/>
              <w:jc w:val="both"/>
              <w:rPr>
                <w:rFonts w:ascii="Times New Roman" w:hAnsi="Times New Roman" w:cs="Times New Roman"/>
                <w:b/>
                <w:sz w:val="16"/>
              </w:rPr>
            </w:pPr>
            <w:r w:rsidRPr="00120DD8">
              <w:rPr>
                <w:rFonts w:ascii="Times New Roman" w:hAnsi="Times New Roman" w:cs="Times New Roman"/>
                <w:b/>
                <w:sz w:val="16"/>
              </w:rPr>
              <w:t xml:space="preserve">Продавец: </w:t>
            </w:r>
            <w:r w:rsidR="00CA3512" w:rsidRPr="00CA3512">
              <w:rPr>
                <w:rFonts w:ascii="Times New Roman" w:hAnsi="Times New Roman" w:cs="Times New Roman"/>
                <w:b/>
                <w:sz w:val="16"/>
              </w:rPr>
              <w:t xml:space="preserve">унитарное жилищное ремонтно-эксплуатационное предприятие Ленинского района г. Гродно, г. Гродно, ул. </w:t>
            </w:r>
            <w:proofErr w:type="spellStart"/>
            <w:r w:rsidR="00CA3512" w:rsidRPr="00CA3512">
              <w:rPr>
                <w:rFonts w:ascii="Times New Roman" w:hAnsi="Times New Roman" w:cs="Times New Roman"/>
                <w:b/>
                <w:sz w:val="16"/>
              </w:rPr>
              <w:t>Богуцкого</w:t>
            </w:r>
            <w:proofErr w:type="spellEnd"/>
            <w:r w:rsidR="00CA3512" w:rsidRPr="00CA3512">
              <w:rPr>
                <w:rFonts w:ascii="Times New Roman" w:hAnsi="Times New Roman" w:cs="Times New Roman"/>
                <w:b/>
                <w:sz w:val="16"/>
              </w:rPr>
              <w:t>, 7; 8 (152) 68-00-48; 55-72-47</w:t>
            </w:r>
          </w:p>
        </w:tc>
      </w:tr>
      <w:tr w:rsidR="00B65CF4" w:rsidRPr="000E2018" w:rsidTr="00536A5B">
        <w:tc>
          <w:tcPr>
            <w:tcW w:w="291" w:type="pct"/>
          </w:tcPr>
          <w:p w:rsidR="00B65CF4" w:rsidRPr="000E2018" w:rsidRDefault="006063D8" w:rsidP="00B65CF4">
            <w:pPr>
              <w:rPr>
                <w:rFonts w:ascii="Times New Roman" w:hAnsi="Times New Roman" w:cs="Times New Roman"/>
                <w:sz w:val="16"/>
              </w:rPr>
            </w:pPr>
            <w:r>
              <w:rPr>
                <w:rFonts w:ascii="Times New Roman" w:hAnsi="Times New Roman" w:cs="Times New Roman"/>
                <w:sz w:val="16"/>
              </w:rPr>
              <w:t>1</w:t>
            </w:r>
          </w:p>
        </w:tc>
        <w:tc>
          <w:tcPr>
            <w:tcW w:w="3074" w:type="pct"/>
          </w:tcPr>
          <w:p w:rsidR="0028346E" w:rsidRDefault="0028346E" w:rsidP="0028346E">
            <w:pPr>
              <w:spacing w:line="180" w:lineRule="exact"/>
              <w:rPr>
                <w:rFonts w:ascii="Times New Roman" w:hAnsi="Times New Roman" w:cs="Times New Roman"/>
                <w:sz w:val="16"/>
              </w:rPr>
            </w:pPr>
            <w:r w:rsidRPr="00AF2345">
              <w:rPr>
                <w:rFonts w:ascii="Times New Roman" w:hAnsi="Times New Roman" w:cs="Times New Roman"/>
                <w:sz w:val="16"/>
              </w:rPr>
              <w:t xml:space="preserve">Изолированное помещение с инвентарным номером </w:t>
            </w:r>
            <w:r w:rsidRPr="007D5EBA">
              <w:rPr>
                <w:rFonts w:ascii="Times New Roman" w:hAnsi="Times New Roman" w:cs="Times New Roman"/>
                <w:sz w:val="16"/>
              </w:rPr>
              <w:t>400/D-</w:t>
            </w:r>
            <w:r>
              <w:rPr>
                <w:rFonts w:ascii="Times New Roman" w:hAnsi="Times New Roman" w:cs="Times New Roman"/>
                <w:sz w:val="16"/>
              </w:rPr>
              <w:t>220113</w:t>
            </w:r>
            <w:r w:rsidRPr="00AF2345">
              <w:rPr>
                <w:rFonts w:ascii="Times New Roman" w:hAnsi="Times New Roman" w:cs="Times New Roman"/>
                <w:sz w:val="16"/>
              </w:rPr>
              <w:t xml:space="preserve"> (наименование – </w:t>
            </w:r>
            <w:r>
              <w:rPr>
                <w:rFonts w:ascii="Times New Roman" w:hAnsi="Times New Roman" w:cs="Times New Roman"/>
                <w:sz w:val="16"/>
              </w:rPr>
              <w:t>нежилое помещение</w:t>
            </w:r>
            <w:r w:rsidRPr="00AF2345">
              <w:rPr>
                <w:rFonts w:ascii="Times New Roman" w:hAnsi="Times New Roman" w:cs="Times New Roman"/>
                <w:sz w:val="16"/>
              </w:rPr>
              <w:t xml:space="preserve">) площадью </w:t>
            </w:r>
            <w:r>
              <w:rPr>
                <w:rFonts w:ascii="Times New Roman" w:hAnsi="Times New Roman" w:cs="Times New Roman"/>
                <w:sz w:val="16"/>
              </w:rPr>
              <w:t>57,2</w:t>
            </w:r>
            <w:r w:rsidRPr="00AF2345">
              <w:rPr>
                <w:rFonts w:ascii="Times New Roman" w:hAnsi="Times New Roman" w:cs="Times New Roman"/>
                <w:sz w:val="16"/>
              </w:rPr>
              <w:t xml:space="preserve"> </w:t>
            </w:r>
            <w:proofErr w:type="spellStart"/>
            <w:r w:rsidRPr="00AF2345">
              <w:rPr>
                <w:rFonts w:ascii="Times New Roman" w:hAnsi="Times New Roman" w:cs="Times New Roman"/>
                <w:sz w:val="16"/>
              </w:rPr>
              <w:t>кв.м</w:t>
            </w:r>
            <w:proofErr w:type="spellEnd"/>
            <w:r w:rsidRPr="00AF2345">
              <w:rPr>
                <w:rFonts w:ascii="Times New Roman" w:hAnsi="Times New Roman" w:cs="Times New Roman"/>
                <w:sz w:val="16"/>
              </w:rPr>
              <w:t xml:space="preserve">. </w:t>
            </w:r>
            <w:r>
              <w:rPr>
                <w:rFonts w:ascii="Times New Roman" w:hAnsi="Times New Roman" w:cs="Times New Roman"/>
                <w:sz w:val="16"/>
              </w:rPr>
              <w:t>Расположено на мансардном этаже двухэтажного жилого дома, котор</w:t>
            </w:r>
            <w:r w:rsidR="00EF58A7">
              <w:rPr>
                <w:rFonts w:ascii="Times New Roman" w:hAnsi="Times New Roman" w:cs="Times New Roman"/>
                <w:sz w:val="16"/>
              </w:rPr>
              <w:t>ый</w:t>
            </w:r>
            <w:r>
              <w:rPr>
                <w:rFonts w:ascii="Times New Roman" w:hAnsi="Times New Roman" w:cs="Times New Roman"/>
                <w:sz w:val="16"/>
              </w:rPr>
              <w:t xml:space="preserve"> является историко-культурной ценностью.</w:t>
            </w:r>
          </w:p>
          <w:p w:rsidR="00B65CF4" w:rsidRDefault="0028346E" w:rsidP="0028346E">
            <w:pPr>
              <w:spacing w:line="180" w:lineRule="exact"/>
              <w:rPr>
                <w:rFonts w:ascii="Times New Roman" w:hAnsi="Times New Roman" w:cs="Times New Roman"/>
                <w:b/>
                <w:sz w:val="16"/>
              </w:rPr>
            </w:pPr>
            <w:r w:rsidRPr="00AF2345">
              <w:rPr>
                <w:rFonts w:ascii="Times New Roman" w:hAnsi="Times New Roman" w:cs="Times New Roman"/>
                <w:sz w:val="16"/>
              </w:rPr>
              <w:t xml:space="preserve">Место нахождения: г. Гродно, </w:t>
            </w:r>
            <w:r w:rsidRPr="007D5EBA">
              <w:rPr>
                <w:rFonts w:ascii="Times New Roman" w:hAnsi="Times New Roman" w:cs="Times New Roman"/>
                <w:b/>
                <w:sz w:val="16"/>
              </w:rPr>
              <w:t xml:space="preserve">ул. </w:t>
            </w:r>
            <w:r>
              <w:rPr>
                <w:rFonts w:ascii="Times New Roman" w:hAnsi="Times New Roman" w:cs="Times New Roman"/>
                <w:b/>
                <w:sz w:val="16"/>
              </w:rPr>
              <w:t>Карла Маркса, 5-14</w:t>
            </w:r>
          </w:p>
          <w:p w:rsidR="001F15BA" w:rsidRPr="00AF2345" w:rsidRDefault="001F15BA" w:rsidP="0028346E">
            <w:pPr>
              <w:spacing w:line="180" w:lineRule="exact"/>
              <w:rPr>
                <w:rFonts w:ascii="Times New Roman" w:hAnsi="Times New Roman" w:cs="Times New Roman"/>
                <w:sz w:val="16"/>
              </w:rPr>
            </w:pPr>
            <w:r>
              <w:rPr>
                <w:rFonts w:ascii="Times New Roman" w:hAnsi="Times New Roman" w:cs="Times New Roman"/>
                <w:b/>
                <w:sz w:val="16"/>
              </w:rPr>
              <w:t xml:space="preserve">Условие продажи: </w:t>
            </w:r>
            <w:r>
              <w:rPr>
                <w:rFonts w:ascii="Times New Roman" w:hAnsi="Times New Roman" w:cs="Times New Roman"/>
                <w:sz w:val="16"/>
              </w:rPr>
              <w:t>подписание покупателем охранного обязательства в течение тридцати календарных дней со дня приобретения права собственности на недвижимое имущество</w:t>
            </w:r>
          </w:p>
        </w:tc>
        <w:tc>
          <w:tcPr>
            <w:tcW w:w="935" w:type="pct"/>
          </w:tcPr>
          <w:p w:rsidR="00B65CF4" w:rsidRDefault="006063D8" w:rsidP="00B65CF4">
            <w:pPr>
              <w:jc w:val="center"/>
              <w:rPr>
                <w:rFonts w:ascii="Times New Roman" w:hAnsi="Times New Roman" w:cs="Times New Roman"/>
                <w:sz w:val="16"/>
                <w:szCs w:val="16"/>
              </w:rPr>
            </w:pPr>
            <w:r>
              <w:rPr>
                <w:rFonts w:ascii="Times New Roman" w:hAnsi="Times New Roman" w:cs="Times New Roman"/>
                <w:sz w:val="16"/>
                <w:szCs w:val="16"/>
              </w:rPr>
              <w:t>69 680,00</w:t>
            </w:r>
          </w:p>
          <w:p w:rsidR="004B0539" w:rsidRDefault="004B0539" w:rsidP="00B65CF4">
            <w:pPr>
              <w:jc w:val="center"/>
              <w:rPr>
                <w:rFonts w:ascii="Times New Roman" w:hAnsi="Times New Roman" w:cs="Times New Roman"/>
                <w:sz w:val="16"/>
                <w:szCs w:val="16"/>
              </w:rPr>
            </w:pPr>
            <w:r>
              <w:rPr>
                <w:rFonts w:ascii="Times New Roman" w:hAnsi="Times New Roman" w:cs="Times New Roman"/>
                <w:sz w:val="16"/>
                <w:szCs w:val="16"/>
              </w:rPr>
              <w:t>(с понижением на 20%)</w:t>
            </w:r>
          </w:p>
        </w:tc>
        <w:tc>
          <w:tcPr>
            <w:tcW w:w="700" w:type="pct"/>
          </w:tcPr>
          <w:p w:rsidR="00B65CF4" w:rsidRDefault="006063D8" w:rsidP="00B65CF4">
            <w:pPr>
              <w:jc w:val="center"/>
              <w:rPr>
                <w:rFonts w:ascii="Times New Roman" w:hAnsi="Times New Roman" w:cs="Times New Roman"/>
                <w:sz w:val="16"/>
                <w:szCs w:val="16"/>
              </w:rPr>
            </w:pPr>
            <w:r>
              <w:rPr>
                <w:rFonts w:ascii="Times New Roman" w:hAnsi="Times New Roman" w:cs="Times New Roman"/>
                <w:sz w:val="16"/>
                <w:szCs w:val="16"/>
              </w:rPr>
              <w:t>13 900,00</w:t>
            </w:r>
          </w:p>
        </w:tc>
      </w:tr>
    </w:tbl>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коммунальное унитарное предприятие по оказанию услуг «Гродненский центр недвижимости», г. Гро</w:t>
      </w:r>
      <w:r w:rsidR="009E782F">
        <w:rPr>
          <w:rFonts w:ascii="Times New Roman" w:hAnsi="Times New Roman" w:cs="Times New Roman"/>
          <w:sz w:val="16"/>
        </w:rPr>
        <w:t>дно, пл. Ленина, 2/1, тел.: 8 (</w:t>
      </w:r>
      <w:bookmarkStart w:id="0" w:name="_GoBack"/>
      <w:bookmarkEnd w:id="0"/>
      <w:r w:rsidRPr="000E2018">
        <w:rPr>
          <w:rFonts w:ascii="Times New Roman" w:hAnsi="Times New Roman" w:cs="Times New Roman"/>
          <w:sz w:val="16"/>
        </w:rPr>
        <w:t>152) 62-60-55, 62-60-56</w:t>
      </w:r>
    </w:p>
    <w:p w:rsidR="00920D02" w:rsidRPr="000E2018" w:rsidRDefault="00920D02" w:rsidP="00920D02">
      <w:pPr>
        <w:spacing w:after="0" w:line="240" w:lineRule="auto"/>
        <w:jc w:val="both"/>
        <w:rPr>
          <w:rFonts w:ascii="Times New Roman" w:hAnsi="Times New Roman" w:cs="Times New Roman"/>
          <w:color w:val="FF0000"/>
          <w:sz w:val="16"/>
          <w:szCs w:val="18"/>
        </w:rPr>
      </w:pPr>
      <w:r w:rsidRPr="000E2018">
        <w:rPr>
          <w:rStyle w:val="a5"/>
          <w:rFonts w:ascii="Times New Roman" w:hAnsi="Times New Roman" w:cs="Times New Roman"/>
          <w:b w:val="0"/>
          <w:sz w:val="16"/>
          <w:szCs w:val="18"/>
          <w:shd w:val="clear" w:color="auto" w:fill="FFFFFF"/>
        </w:rPr>
        <w:t>Форма проведения торгов</w:t>
      </w:r>
      <w:r w:rsidRPr="000E2018">
        <w:rPr>
          <w:rStyle w:val="a5"/>
          <w:rFonts w:ascii="Times New Roman" w:hAnsi="Times New Roman" w:cs="Times New Roman"/>
          <w:sz w:val="16"/>
          <w:szCs w:val="18"/>
          <w:shd w:val="clear" w:color="auto" w:fill="FFFFFF"/>
        </w:rPr>
        <w:t>: </w:t>
      </w:r>
      <w:r w:rsidRPr="000E2018">
        <w:rPr>
          <w:rFonts w:ascii="Times New Roman" w:hAnsi="Times New Roman" w:cs="Times New Roman"/>
          <w:sz w:val="16"/>
          <w:szCs w:val="18"/>
          <w:shd w:val="clear" w:color="auto" w:fill="FFFFFF"/>
        </w:rPr>
        <w:t>открытый аукцион на повышение начальной цены</w:t>
      </w:r>
      <w:r w:rsidRPr="000E2018">
        <w:rPr>
          <w:rFonts w:ascii="Times New Roman" w:hAnsi="Times New Roman" w:cs="Times New Roman"/>
          <w:color w:val="FF0000"/>
          <w:sz w:val="16"/>
          <w:szCs w:val="18"/>
          <w:shd w:val="clear" w:color="auto" w:fill="FFFFFF"/>
        </w:rPr>
        <w:t>.</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Аукцион состоится </w:t>
      </w:r>
      <w:r w:rsidR="004B0539">
        <w:rPr>
          <w:rFonts w:ascii="Times New Roman" w:hAnsi="Times New Roman" w:cs="Times New Roman"/>
          <w:b/>
          <w:sz w:val="16"/>
        </w:rPr>
        <w:t>23 июля</w:t>
      </w:r>
      <w:r w:rsidR="00E91B14">
        <w:rPr>
          <w:rFonts w:ascii="Times New Roman" w:hAnsi="Times New Roman" w:cs="Times New Roman"/>
          <w:b/>
          <w:sz w:val="16"/>
        </w:rPr>
        <w:t xml:space="preserve"> 2024</w:t>
      </w:r>
      <w:r w:rsidRPr="000E2018">
        <w:rPr>
          <w:rFonts w:ascii="Times New Roman" w:hAnsi="Times New Roman" w:cs="Times New Roman"/>
          <w:b/>
          <w:sz w:val="16"/>
        </w:rPr>
        <w:t xml:space="preserve"> г. в 12:00 по адресу: г. Гродно, пл. Ленина, 2/1, здание горисполкома, актовый зал.</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документ, подтверждающий внесение суммы задатка на расчетный банковский счет, указанный в извещении, с отметкой банка;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юридическим лицом или индивидуальным предпринимателем РБ</w:t>
      </w:r>
      <w:r w:rsidRPr="000E2018">
        <w:rPr>
          <w:rFonts w:ascii="Times New Roman" w:hAnsi="Times New Roman" w:cs="Times New Roman"/>
          <w:sz w:val="16"/>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иностранным юридическим лицом</w:t>
      </w:r>
      <w:r w:rsidRPr="000E2018">
        <w:rPr>
          <w:rFonts w:ascii="Times New Roman" w:hAnsi="Times New Roman" w:cs="Times New Roman"/>
          <w:sz w:val="16"/>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юридического лица РБ</w:t>
      </w:r>
      <w:r w:rsidRPr="000E2018">
        <w:rPr>
          <w:rFonts w:ascii="Times New Roman" w:hAnsi="Times New Roman" w:cs="Times New Roman"/>
          <w:sz w:val="16"/>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гражданина или индивидуального предпринимателя РБ</w:t>
      </w:r>
      <w:r w:rsidRPr="000E2018">
        <w:rPr>
          <w:rFonts w:ascii="Times New Roman" w:hAnsi="Times New Roman" w:cs="Times New Roman"/>
          <w:sz w:val="16"/>
        </w:rPr>
        <w:t xml:space="preserve"> - нотариально удостоверенная доверенность;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иностранного юридического лица, иностранного физического лица</w:t>
      </w:r>
      <w:r w:rsidRPr="000E2018">
        <w:rPr>
          <w:rFonts w:ascii="Times New Roman" w:hAnsi="Times New Roman" w:cs="Times New Roman"/>
          <w:sz w:val="16"/>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0E2018" w:rsidRDefault="00920D02" w:rsidP="00920D02">
      <w:pPr>
        <w:spacing w:after="0" w:line="240" w:lineRule="auto"/>
        <w:jc w:val="center"/>
        <w:rPr>
          <w:rFonts w:ascii="Times New Roman" w:hAnsi="Times New Roman" w:cs="Times New Roman"/>
          <w:b/>
          <w:sz w:val="16"/>
          <w:u w:val="single"/>
        </w:rPr>
      </w:pPr>
      <w:r w:rsidRPr="000E2018">
        <w:rPr>
          <w:rFonts w:ascii="Times New Roman" w:hAnsi="Times New Roman" w:cs="Times New Roman"/>
          <w:b/>
          <w:sz w:val="16"/>
          <w:u w:val="single"/>
        </w:rPr>
        <w:t xml:space="preserve">До подачи заявления </w:t>
      </w:r>
      <w:r w:rsidR="000E2018" w:rsidRPr="000E2018">
        <w:rPr>
          <w:rFonts w:ascii="Times New Roman" w:hAnsi="Times New Roman" w:cs="Times New Roman"/>
          <w:b/>
          <w:sz w:val="16"/>
          <w:u w:val="single"/>
        </w:rPr>
        <w:t xml:space="preserve">гражданину </w:t>
      </w:r>
      <w:r w:rsidRPr="000E2018">
        <w:rPr>
          <w:rFonts w:ascii="Times New Roman" w:hAnsi="Times New Roman" w:cs="Times New Roman"/>
          <w:b/>
          <w:sz w:val="16"/>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Заявления с прилагаемыми документами принимаются по </w:t>
      </w:r>
      <w:r w:rsidR="004B0539">
        <w:rPr>
          <w:rFonts w:ascii="Times New Roman" w:hAnsi="Times New Roman" w:cs="Times New Roman"/>
          <w:b/>
          <w:sz w:val="16"/>
        </w:rPr>
        <w:t>17 июля</w:t>
      </w:r>
      <w:r w:rsidR="00082588">
        <w:rPr>
          <w:rFonts w:ascii="Times New Roman" w:hAnsi="Times New Roman" w:cs="Times New Roman"/>
          <w:b/>
          <w:sz w:val="16"/>
        </w:rPr>
        <w:t xml:space="preserve"> 2024</w:t>
      </w:r>
      <w:r w:rsidRPr="000E2018">
        <w:rPr>
          <w:rFonts w:ascii="Times New Roman" w:hAnsi="Times New Roman" w:cs="Times New Roman"/>
          <w:b/>
          <w:sz w:val="16"/>
        </w:rPr>
        <w:t xml:space="preserve"> г. до 17:00 по адресу: г. Гродно, пл. Ленина, 2/1, здание горисполкома, кабинет № 117</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17246C">
      <w:pgSz w:w="16838" w:h="11906" w:orient="landscape"/>
      <w:pgMar w:top="851"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27B72"/>
    <w:rsid w:val="000821D1"/>
    <w:rsid w:val="00082588"/>
    <w:rsid w:val="000E2018"/>
    <w:rsid w:val="00120DD8"/>
    <w:rsid w:val="0017246C"/>
    <w:rsid w:val="00176AAF"/>
    <w:rsid w:val="0019151E"/>
    <w:rsid w:val="00195DC0"/>
    <w:rsid w:val="001B4ED0"/>
    <w:rsid w:val="001C6A2F"/>
    <w:rsid w:val="001E43E5"/>
    <w:rsid w:val="001F15BA"/>
    <w:rsid w:val="00220EEC"/>
    <w:rsid w:val="00250A0F"/>
    <w:rsid w:val="00270F34"/>
    <w:rsid w:val="00271265"/>
    <w:rsid w:val="00277542"/>
    <w:rsid w:val="0028346E"/>
    <w:rsid w:val="00285B55"/>
    <w:rsid w:val="00295C72"/>
    <w:rsid w:val="003513B2"/>
    <w:rsid w:val="00363611"/>
    <w:rsid w:val="003705E6"/>
    <w:rsid w:val="00384B98"/>
    <w:rsid w:val="0040568B"/>
    <w:rsid w:val="004263EE"/>
    <w:rsid w:val="004B0539"/>
    <w:rsid w:val="004C7089"/>
    <w:rsid w:val="005031E8"/>
    <w:rsid w:val="00536A5B"/>
    <w:rsid w:val="005605FD"/>
    <w:rsid w:val="005640A2"/>
    <w:rsid w:val="00586A22"/>
    <w:rsid w:val="005874F6"/>
    <w:rsid w:val="005C4E2F"/>
    <w:rsid w:val="005D075D"/>
    <w:rsid w:val="005F3D89"/>
    <w:rsid w:val="005F4DFB"/>
    <w:rsid w:val="006019EC"/>
    <w:rsid w:val="006063D8"/>
    <w:rsid w:val="006349E1"/>
    <w:rsid w:val="00635239"/>
    <w:rsid w:val="00657E58"/>
    <w:rsid w:val="0067276B"/>
    <w:rsid w:val="00672FA5"/>
    <w:rsid w:val="006B2277"/>
    <w:rsid w:val="006E7D74"/>
    <w:rsid w:val="007227A5"/>
    <w:rsid w:val="007323AE"/>
    <w:rsid w:val="007426D6"/>
    <w:rsid w:val="00743828"/>
    <w:rsid w:val="0074427A"/>
    <w:rsid w:val="007514F8"/>
    <w:rsid w:val="007C61D0"/>
    <w:rsid w:val="007D5EBA"/>
    <w:rsid w:val="007E3AC6"/>
    <w:rsid w:val="008078E8"/>
    <w:rsid w:val="008440E0"/>
    <w:rsid w:val="008F45A3"/>
    <w:rsid w:val="008F69A4"/>
    <w:rsid w:val="00920D02"/>
    <w:rsid w:val="009227B4"/>
    <w:rsid w:val="00946975"/>
    <w:rsid w:val="00980436"/>
    <w:rsid w:val="00995DC5"/>
    <w:rsid w:val="009E782F"/>
    <w:rsid w:val="00A070AD"/>
    <w:rsid w:val="00A22E0B"/>
    <w:rsid w:val="00A8101F"/>
    <w:rsid w:val="00A86341"/>
    <w:rsid w:val="00AD7E64"/>
    <w:rsid w:val="00AE4E49"/>
    <w:rsid w:val="00AF2345"/>
    <w:rsid w:val="00AF375B"/>
    <w:rsid w:val="00B27BF5"/>
    <w:rsid w:val="00B41460"/>
    <w:rsid w:val="00B448AE"/>
    <w:rsid w:val="00B65CF4"/>
    <w:rsid w:val="00B77F79"/>
    <w:rsid w:val="00BC60C9"/>
    <w:rsid w:val="00C05D61"/>
    <w:rsid w:val="00C07C14"/>
    <w:rsid w:val="00C611F5"/>
    <w:rsid w:val="00C91E28"/>
    <w:rsid w:val="00CA3512"/>
    <w:rsid w:val="00DA7F9C"/>
    <w:rsid w:val="00DB228C"/>
    <w:rsid w:val="00DC0C65"/>
    <w:rsid w:val="00E04786"/>
    <w:rsid w:val="00E91B14"/>
    <w:rsid w:val="00EB4480"/>
    <w:rsid w:val="00ED30EE"/>
    <w:rsid w:val="00EE2724"/>
    <w:rsid w:val="00EF58A7"/>
    <w:rsid w:val="00F00EF4"/>
    <w:rsid w:val="00F17BA0"/>
    <w:rsid w:val="00F37D33"/>
    <w:rsid w:val="00F90B46"/>
    <w:rsid w:val="00F93FD9"/>
    <w:rsid w:val="00F96A77"/>
    <w:rsid w:val="00FB185A"/>
    <w:rsid w:val="00FC1EBD"/>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CD7A"/>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97</cp:revision>
  <cp:lastPrinted>2024-06-26T11:08:00Z</cp:lastPrinted>
  <dcterms:created xsi:type="dcterms:W3CDTF">2023-05-02T08:22:00Z</dcterms:created>
  <dcterms:modified xsi:type="dcterms:W3CDTF">2024-06-26T11:14:00Z</dcterms:modified>
</cp:coreProperties>
</file>