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E58" w:rsidRPr="000E2018" w:rsidRDefault="00220EEC" w:rsidP="00DA7F9C">
      <w:pPr>
        <w:spacing w:after="0"/>
        <w:jc w:val="center"/>
        <w:rPr>
          <w:rFonts w:ascii="Times New Roman" w:hAnsi="Times New Roman" w:cs="Times New Roman"/>
          <w:b/>
          <w:sz w:val="16"/>
        </w:rPr>
      </w:pPr>
      <w:r w:rsidRPr="000E2018">
        <w:rPr>
          <w:rFonts w:ascii="Times New Roman" w:hAnsi="Times New Roman" w:cs="Times New Roman"/>
          <w:b/>
          <w:sz w:val="16"/>
        </w:rPr>
        <w:t>Извещение о проведении</w:t>
      </w:r>
      <w:r w:rsidR="00EE2724" w:rsidRPr="000E2018">
        <w:rPr>
          <w:rFonts w:ascii="Times New Roman" w:hAnsi="Times New Roman" w:cs="Times New Roman"/>
          <w:b/>
          <w:sz w:val="16"/>
        </w:rPr>
        <w:t xml:space="preserve"> </w:t>
      </w:r>
      <w:r w:rsidR="007249B5">
        <w:rPr>
          <w:rFonts w:ascii="Times New Roman" w:hAnsi="Times New Roman" w:cs="Times New Roman"/>
          <w:b/>
          <w:sz w:val="16"/>
        </w:rPr>
        <w:t xml:space="preserve">повторного </w:t>
      </w:r>
      <w:r w:rsidR="00AE4E49" w:rsidRPr="000E2018">
        <w:rPr>
          <w:rFonts w:ascii="Times New Roman" w:hAnsi="Times New Roman" w:cs="Times New Roman"/>
          <w:b/>
          <w:sz w:val="16"/>
        </w:rPr>
        <w:t xml:space="preserve">открытого </w:t>
      </w:r>
      <w:r w:rsidRPr="000E2018">
        <w:rPr>
          <w:rFonts w:ascii="Times New Roman" w:hAnsi="Times New Roman" w:cs="Times New Roman"/>
          <w:b/>
          <w:sz w:val="16"/>
        </w:rPr>
        <w:t xml:space="preserve">аукциона по продаже отдельных объектов, находящихся в собственности города Гродно </w:t>
      </w:r>
      <w:r w:rsidR="009C7321">
        <w:rPr>
          <w:rFonts w:ascii="Times New Roman" w:hAnsi="Times New Roman" w:cs="Times New Roman"/>
          <w:b/>
          <w:sz w:val="16"/>
        </w:rPr>
        <w:t>27 августа</w:t>
      </w:r>
      <w:r w:rsidR="0062555C">
        <w:rPr>
          <w:rFonts w:ascii="Times New Roman" w:hAnsi="Times New Roman" w:cs="Times New Roman"/>
          <w:b/>
          <w:sz w:val="16"/>
        </w:rPr>
        <w:t xml:space="preserve"> </w:t>
      </w:r>
      <w:r w:rsidR="005F3D89" w:rsidRPr="005F3D89">
        <w:rPr>
          <w:rFonts w:ascii="Times New Roman" w:hAnsi="Times New Roman" w:cs="Times New Roman"/>
          <w:b/>
          <w:sz w:val="16"/>
        </w:rPr>
        <w:t>2024</w:t>
      </w:r>
      <w:r w:rsidRPr="000E2018">
        <w:rPr>
          <w:rFonts w:ascii="Times New Roman" w:hAnsi="Times New Roman" w:cs="Times New Roman"/>
          <w:b/>
          <w:sz w:val="16"/>
        </w:rPr>
        <w:t xml:space="preserve"> г.</w:t>
      </w:r>
    </w:p>
    <w:tbl>
      <w:tblPr>
        <w:tblStyle w:val="a3"/>
        <w:tblW w:w="5000" w:type="pct"/>
        <w:tblLook w:val="04A0" w:firstRow="1" w:lastRow="0" w:firstColumn="1" w:lastColumn="0" w:noHBand="0" w:noVBand="1"/>
      </w:tblPr>
      <w:tblGrid>
        <w:gridCol w:w="882"/>
        <w:gridCol w:w="9319"/>
        <w:gridCol w:w="2834"/>
        <w:gridCol w:w="2122"/>
      </w:tblGrid>
      <w:tr w:rsidR="00AE4E49" w:rsidRPr="000E2018" w:rsidTr="00536A5B">
        <w:tc>
          <w:tcPr>
            <w:tcW w:w="291" w:type="pct"/>
          </w:tcPr>
          <w:p w:rsidR="00AE4E49" w:rsidRPr="000E2018" w:rsidRDefault="00AE4E49">
            <w:pPr>
              <w:rPr>
                <w:rFonts w:ascii="Times New Roman" w:hAnsi="Times New Roman" w:cs="Times New Roman"/>
                <w:sz w:val="16"/>
              </w:rPr>
            </w:pPr>
            <w:r w:rsidRPr="000E2018">
              <w:rPr>
                <w:rFonts w:ascii="Times New Roman" w:hAnsi="Times New Roman" w:cs="Times New Roman"/>
                <w:sz w:val="16"/>
              </w:rPr>
              <w:t>№ лота</w:t>
            </w:r>
          </w:p>
        </w:tc>
        <w:tc>
          <w:tcPr>
            <w:tcW w:w="3074" w:type="pct"/>
          </w:tcPr>
          <w:p w:rsidR="00AE4E49" w:rsidRPr="000E2018" w:rsidRDefault="00AE4E49" w:rsidP="00743828">
            <w:pPr>
              <w:jc w:val="center"/>
              <w:rPr>
                <w:rFonts w:ascii="Times New Roman" w:hAnsi="Times New Roman" w:cs="Times New Roman"/>
                <w:sz w:val="16"/>
              </w:rPr>
            </w:pPr>
            <w:r w:rsidRPr="000E2018">
              <w:rPr>
                <w:rFonts w:ascii="Times New Roman" w:hAnsi="Times New Roman" w:cs="Times New Roman"/>
                <w:sz w:val="16"/>
              </w:rPr>
              <w:t>Сведения о предмете аукциона</w:t>
            </w:r>
          </w:p>
        </w:tc>
        <w:tc>
          <w:tcPr>
            <w:tcW w:w="935" w:type="pct"/>
            <w:vAlign w:val="center"/>
          </w:tcPr>
          <w:p w:rsidR="00AE4E49" w:rsidRPr="000E2018" w:rsidRDefault="00AE4E49" w:rsidP="00120DD8">
            <w:pPr>
              <w:jc w:val="center"/>
              <w:rPr>
                <w:rFonts w:ascii="Times New Roman" w:hAnsi="Times New Roman" w:cs="Times New Roman"/>
                <w:sz w:val="16"/>
              </w:rPr>
            </w:pPr>
            <w:r w:rsidRPr="000E2018">
              <w:rPr>
                <w:rFonts w:ascii="Times New Roman" w:hAnsi="Times New Roman" w:cs="Times New Roman"/>
                <w:sz w:val="16"/>
              </w:rPr>
              <w:t>Начальная цена продажи</w:t>
            </w:r>
            <w:r w:rsidR="00EE2724" w:rsidRPr="000E2018">
              <w:rPr>
                <w:rFonts w:ascii="Times New Roman" w:hAnsi="Times New Roman" w:cs="Times New Roman"/>
                <w:sz w:val="16"/>
              </w:rPr>
              <w:t xml:space="preserve"> ,</w:t>
            </w:r>
            <w:r w:rsidRPr="000E2018">
              <w:rPr>
                <w:rFonts w:ascii="Times New Roman" w:hAnsi="Times New Roman" w:cs="Times New Roman"/>
                <w:sz w:val="16"/>
              </w:rPr>
              <w:t xml:space="preserve"> руб.</w:t>
            </w:r>
          </w:p>
        </w:tc>
        <w:tc>
          <w:tcPr>
            <w:tcW w:w="700" w:type="pct"/>
            <w:vAlign w:val="center"/>
          </w:tcPr>
          <w:p w:rsidR="00AE4E49" w:rsidRPr="000E2018" w:rsidRDefault="00AE4E49" w:rsidP="005F4DFB">
            <w:pPr>
              <w:jc w:val="center"/>
              <w:rPr>
                <w:rFonts w:ascii="Times New Roman" w:hAnsi="Times New Roman" w:cs="Times New Roman"/>
                <w:sz w:val="16"/>
              </w:rPr>
            </w:pPr>
            <w:r w:rsidRPr="000E2018">
              <w:rPr>
                <w:rFonts w:ascii="Times New Roman" w:hAnsi="Times New Roman" w:cs="Times New Roman"/>
                <w:sz w:val="16"/>
              </w:rPr>
              <w:t>Размер задатка, руб.</w:t>
            </w:r>
          </w:p>
        </w:tc>
      </w:tr>
      <w:tr w:rsidR="009227B4" w:rsidRPr="000E2018" w:rsidTr="009227B4">
        <w:tc>
          <w:tcPr>
            <w:tcW w:w="5000" w:type="pct"/>
            <w:gridSpan w:val="4"/>
            <w:vAlign w:val="center"/>
          </w:tcPr>
          <w:p w:rsidR="009227B4" w:rsidRPr="000E2018" w:rsidRDefault="00A070AD" w:rsidP="009227B4">
            <w:pPr>
              <w:rPr>
                <w:rFonts w:ascii="Times New Roman" w:hAnsi="Times New Roman" w:cs="Times New Roman"/>
                <w:sz w:val="16"/>
              </w:rPr>
            </w:pPr>
            <w:r w:rsidRPr="00A070AD">
              <w:rPr>
                <w:rFonts w:ascii="Times New Roman" w:hAnsi="Times New Roman" w:cs="Times New Roman"/>
                <w:b/>
                <w:sz w:val="16"/>
              </w:rPr>
              <w:t>Продавец: унитарное жилищное ремонтно-эксплуатационное предприятие Октябрьского района г. Гродно, ул. Лизы Чайкиной, 2а, тел.: 8(0152) 39-18-19; 39-18-02</w:t>
            </w:r>
          </w:p>
        </w:tc>
      </w:tr>
      <w:tr w:rsidR="005F3D89" w:rsidRPr="000E2018" w:rsidTr="00536A5B">
        <w:tc>
          <w:tcPr>
            <w:tcW w:w="291" w:type="pct"/>
          </w:tcPr>
          <w:p w:rsidR="005F3D89" w:rsidRPr="000E2018" w:rsidRDefault="009C7321" w:rsidP="00AF2345">
            <w:pPr>
              <w:rPr>
                <w:rFonts w:ascii="Times New Roman" w:hAnsi="Times New Roman" w:cs="Times New Roman"/>
                <w:sz w:val="16"/>
              </w:rPr>
            </w:pPr>
            <w:r>
              <w:rPr>
                <w:rFonts w:ascii="Times New Roman" w:hAnsi="Times New Roman" w:cs="Times New Roman"/>
                <w:sz w:val="16"/>
              </w:rPr>
              <w:t>1</w:t>
            </w:r>
          </w:p>
        </w:tc>
        <w:tc>
          <w:tcPr>
            <w:tcW w:w="3074" w:type="pct"/>
          </w:tcPr>
          <w:p w:rsidR="005D075D" w:rsidRPr="005D075D" w:rsidRDefault="005D075D" w:rsidP="005D075D">
            <w:pPr>
              <w:spacing w:line="180" w:lineRule="exact"/>
              <w:rPr>
                <w:rFonts w:ascii="Times New Roman" w:hAnsi="Times New Roman" w:cs="Times New Roman"/>
                <w:sz w:val="16"/>
                <w:szCs w:val="16"/>
              </w:rPr>
            </w:pPr>
            <w:r w:rsidRPr="005D075D">
              <w:rPr>
                <w:rFonts w:ascii="Times New Roman" w:hAnsi="Times New Roman" w:cs="Times New Roman"/>
                <w:sz w:val="16"/>
                <w:szCs w:val="16"/>
              </w:rPr>
              <w:t xml:space="preserve">Изолированные помещения с инвентарными номерами: 400/D-192681 (наименование – нежилое помещение) площадью 27,3 </w:t>
            </w:r>
            <w:proofErr w:type="spellStart"/>
            <w:proofErr w:type="gramStart"/>
            <w:r w:rsidRPr="005D075D">
              <w:rPr>
                <w:rFonts w:ascii="Times New Roman" w:hAnsi="Times New Roman" w:cs="Times New Roman"/>
                <w:sz w:val="16"/>
                <w:szCs w:val="16"/>
              </w:rPr>
              <w:t>кв.м</w:t>
            </w:r>
            <w:proofErr w:type="spellEnd"/>
            <w:proofErr w:type="gramEnd"/>
            <w:r w:rsidRPr="005D075D">
              <w:rPr>
                <w:rFonts w:ascii="Times New Roman" w:hAnsi="Times New Roman" w:cs="Times New Roman"/>
                <w:sz w:val="16"/>
                <w:szCs w:val="16"/>
              </w:rPr>
              <w:t xml:space="preserve">, 400/D-146745 (наименование – помещение неустановленного назначения) площадью 37,5 </w:t>
            </w:r>
            <w:proofErr w:type="spellStart"/>
            <w:r w:rsidRPr="005D075D">
              <w:rPr>
                <w:rFonts w:ascii="Times New Roman" w:hAnsi="Times New Roman" w:cs="Times New Roman"/>
                <w:sz w:val="16"/>
                <w:szCs w:val="16"/>
              </w:rPr>
              <w:t>кв.м</w:t>
            </w:r>
            <w:proofErr w:type="spellEnd"/>
            <w:r w:rsidRPr="005D075D">
              <w:rPr>
                <w:rFonts w:ascii="Times New Roman" w:hAnsi="Times New Roman" w:cs="Times New Roman"/>
                <w:sz w:val="16"/>
                <w:szCs w:val="16"/>
              </w:rPr>
              <w:t xml:space="preserve">. Общая площадь 64,8 </w:t>
            </w:r>
            <w:proofErr w:type="spellStart"/>
            <w:r w:rsidRPr="005D075D">
              <w:rPr>
                <w:rFonts w:ascii="Times New Roman" w:hAnsi="Times New Roman" w:cs="Times New Roman"/>
                <w:sz w:val="16"/>
                <w:szCs w:val="16"/>
              </w:rPr>
              <w:t>кв.м</w:t>
            </w:r>
            <w:proofErr w:type="spellEnd"/>
            <w:r w:rsidRPr="005D075D">
              <w:rPr>
                <w:rFonts w:ascii="Times New Roman" w:hAnsi="Times New Roman" w:cs="Times New Roman"/>
                <w:sz w:val="16"/>
                <w:szCs w:val="16"/>
              </w:rPr>
              <w:t>. Расположены в цокольном этаже двухэтажного многоквартирного жилого дома.</w:t>
            </w:r>
          </w:p>
          <w:p w:rsidR="005F3D89" w:rsidRPr="00AF2345" w:rsidRDefault="005D075D" w:rsidP="005D075D">
            <w:pPr>
              <w:spacing w:line="180" w:lineRule="exact"/>
              <w:rPr>
                <w:rFonts w:ascii="Times New Roman" w:hAnsi="Times New Roman" w:cs="Times New Roman"/>
                <w:sz w:val="16"/>
                <w:szCs w:val="16"/>
              </w:rPr>
            </w:pPr>
            <w:r w:rsidRPr="005D075D">
              <w:rPr>
                <w:rFonts w:ascii="Times New Roman" w:hAnsi="Times New Roman" w:cs="Times New Roman"/>
                <w:sz w:val="16"/>
                <w:szCs w:val="16"/>
              </w:rPr>
              <w:t xml:space="preserve">Место нахождения: г. Гродно, </w:t>
            </w:r>
            <w:r w:rsidRPr="005D075D">
              <w:rPr>
                <w:rFonts w:ascii="Times New Roman" w:hAnsi="Times New Roman" w:cs="Times New Roman"/>
                <w:b/>
                <w:sz w:val="16"/>
                <w:szCs w:val="16"/>
              </w:rPr>
              <w:t>ул. Антонова, д. 8, пом. 1, 2</w:t>
            </w:r>
          </w:p>
        </w:tc>
        <w:tc>
          <w:tcPr>
            <w:tcW w:w="935" w:type="pct"/>
          </w:tcPr>
          <w:p w:rsidR="00EC6A23" w:rsidRPr="003874D9" w:rsidRDefault="003874D9" w:rsidP="00EC6A23">
            <w:pPr>
              <w:jc w:val="center"/>
              <w:rPr>
                <w:rFonts w:ascii="Times New Roman" w:hAnsi="Times New Roman" w:cs="Times New Roman"/>
                <w:sz w:val="16"/>
                <w:szCs w:val="16"/>
              </w:rPr>
            </w:pPr>
            <w:r>
              <w:rPr>
                <w:rFonts w:ascii="Times New Roman" w:hAnsi="Times New Roman" w:cs="Times New Roman"/>
                <w:sz w:val="16"/>
                <w:szCs w:val="16"/>
                <w:lang w:val="en-US"/>
              </w:rPr>
              <w:t>44 005</w:t>
            </w:r>
            <w:r>
              <w:rPr>
                <w:rFonts w:ascii="Times New Roman" w:hAnsi="Times New Roman" w:cs="Times New Roman"/>
                <w:sz w:val="16"/>
                <w:szCs w:val="16"/>
              </w:rPr>
              <w:t>,96</w:t>
            </w:r>
          </w:p>
          <w:p w:rsidR="005D075D" w:rsidRPr="00AF2345" w:rsidRDefault="00EC6A23" w:rsidP="00EC6A23">
            <w:pPr>
              <w:jc w:val="center"/>
              <w:rPr>
                <w:rFonts w:ascii="Times New Roman" w:hAnsi="Times New Roman" w:cs="Times New Roman"/>
                <w:sz w:val="16"/>
                <w:szCs w:val="16"/>
              </w:rPr>
            </w:pPr>
            <w:r w:rsidRPr="003874D9">
              <w:rPr>
                <w:rFonts w:ascii="Times New Roman" w:hAnsi="Times New Roman" w:cs="Times New Roman"/>
                <w:sz w:val="16"/>
                <w:szCs w:val="16"/>
              </w:rPr>
              <w:t xml:space="preserve"> </w:t>
            </w:r>
            <w:r w:rsidR="005D075D" w:rsidRPr="003874D9">
              <w:rPr>
                <w:rFonts w:ascii="Times New Roman" w:hAnsi="Times New Roman" w:cs="Times New Roman"/>
                <w:sz w:val="16"/>
                <w:szCs w:val="16"/>
              </w:rPr>
              <w:t xml:space="preserve">(с понижением на </w:t>
            </w:r>
            <w:r w:rsidR="003874D9" w:rsidRPr="003874D9">
              <w:rPr>
                <w:rFonts w:ascii="Times New Roman" w:hAnsi="Times New Roman" w:cs="Times New Roman"/>
                <w:sz w:val="16"/>
                <w:szCs w:val="16"/>
              </w:rPr>
              <w:t>5</w:t>
            </w:r>
            <w:r w:rsidR="005D075D" w:rsidRPr="003874D9">
              <w:rPr>
                <w:rFonts w:ascii="Times New Roman" w:hAnsi="Times New Roman" w:cs="Times New Roman"/>
                <w:sz w:val="16"/>
                <w:szCs w:val="16"/>
              </w:rPr>
              <w:t>0%)</w:t>
            </w:r>
          </w:p>
        </w:tc>
        <w:tc>
          <w:tcPr>
            <w:tcW w:w="700" w:type="pct"/>
          </w:tcPr>
          <w:p w:rsidR="005F3D89" w:rsidRPr="00AF2345" w:rsidRDefault="003874D9" w:rsidP="00AF2345">
            <w:pPr>
              <w:jc w:val="center"/>
              <w:rPr>
                <w:rFonts w:ascii="Times New Roman" w:hAnsi="Times New Roman" w:cs="Times New Roman"/>
                <w:sz w:val="16"/>
                <w:szCs w:val="16"/>
              </w:rPr>
            </w:pPr>
            <w:r>
              <w:rPr>
                <w:rFonts w:ascii="Times New Roman" w:hAnsi="Times New Roman" w:cs="Times New Roman"/>
                <w:sz w:val="16"/>
                <w:szCs w:val="16"/>
              </w:rPr>
              <w:t>8 800,00</w:t>
            </w:r>
            <w:bookmarkStart w:id="0" w:name="_GoBack"/>
            <w:bookmarkEnd w:id="0"/>
          </w:p>
        </w:tc>
      </w:tr>
    </w:tbl>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купли-продажи, если иной срок, но не менее трех лет, не установлен Гродненским городским Советом депутатов.</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Организатор аукциона: коммунальное унитарное предприятие по оказанию услуг «Гродненский центр недвижимости», г. Гро</w:t>
      </w:r>
      <w:r w:rsidR="00D72A63">
        <w:rPr>
          <w:rFonts w:ascii="Times New Roman" w:hAnsi="Times New Roman" w:cs="Times New Roman"/>
          <w:sz w:val="16"/>
        </w:rPr>
        <w:t>дно, пл. Ленина, 2/1, тел.: 8 (</w:t>
      </w:r>
      <w:r w:rsidRPr="000E2018">
        <w:rPr>
          <w:rFonts w:ascii="Times New Roman" w:hAnsi="Times New Roman" w:cs="Times New Roman"/>
          <w:sz w:val="16"/>
        </w:rPr>
        <w:t>152) 62-60-55, 62-60-56</w:t>
      </w:r>
    </w:p>
    <w:p w:rsidR="00920D02" w:rsidRPr="000E2018" w:rsidRDefault="00920D02" w:rsidP="00920D02">
      <w:pPr>
        <w:spacing w:after="0" w:line="240" w:lineRule="auto"/>
        <w:jc w:val="both"/>
        <w:rPr>
          <w:rFonts w:ascii="Times New Roman" w:hAnsi="Times New Roman" w:cs="Times New Roman"/>
          <w:color w:val="FF0000"/>
          <w:sz w:val="16"/>
          <w:szCs w:val="18"/>
        </w:rPr>
      </w:pPr>
      <w:r w:rsidRPr="000E2018">
        <w:rPr>
          <w:rStyle w:val="a5"/>
          <w:rFonts w:ascii="Times New Roman" w:hAnsi="Times New Roman" w:cs="Times New Roman"/>
          <w:b w:val="0"/>
          <w:sz w:val="16"/>
          <w:szCs w:val="18"/>
          <w:shd w:val="clear" w:color="auto" w:fill="FFFFFF"/>
        </w:rPr>
        <w:t>Форма проведения торгов</w:t>
      </w:r>
      <w:r w:rsidRPr="000E2018">
        <w:rPr>
          <w:rStyle w:val="a5"/>
          <w:rFonts w:ascii="Times New Roman" w:hAnsi="Times New Roman" w:cs="Times New Roman"/>
          <w:sz w:val="16"/>
          <w:szCs w:val="18"/>
          <w:shd w:val="clear" w:color="auto" w:fill="FFFFFF"/>
        </w:rPr>
        <w:t>: </w:t>
      </w:r>
      <w:r w:rsidRPr="000E2018">
        <w:rPr>
          <w:rFonts w:ascii="Times New Roman" w:hAnsi="Times New Roman" w:cs="Times New Roman"/>
          <w:sz w:val="16"/>
          <w:szCs w:val="18"/>
          <w:shd w:val="clear" w:color="auto" w:fill="FFFFFF"/>
        </w:rPr>
        <w:t>открытый аукцион на повышение начальной цены</w:t>
      </w:r>
      <w:r w:rsidRPr="000E2018">
        <w:rPr>
          <w:rFonts w:ascii="Times New Roman" w:hAnsi="Times New Roman" w:cs="Times New Roman"/>
          <w:color w:val="FF0000"/>
          <w:sz w:val="16"/>
          <w:szCs w:val="18"/>
          <w:shd w:val="clear" w:color="auto" w:fill="FFFFFF"/>
        </w:rPr>
        <w:t>.</w:t>
      </w:r>
    </w:p>
    <w:p w:rsidR="00920D02" w:rsidRPr="000E2018" w:rsidRDefault="00920D02" w:rsidP="00920D02">
      <w:pPr>
        <w:spacing w:after="0" w:line="240" w:lineRule="auto"/>
        <w:jc w:val="both"/>
        <w:rPr>
          <w:rFonts w:ascii="Times New Roman" w:hAnsi="Times New Roman" w:cs="Times New Roman"/>
          <w:b/>
          <w:sz w:val="16"/>
        </w:rPr>
      </w:pPr>
      <w:r w:rsidRPr="000E2018">
        <w:rPr>
          <w:rFonts w:ascii="Times New Roman" w:hAnsi="Times New Roman" w:cs="Times New Roman"/>
          <w:b/>
          <w:sz w:val="16"/>
        </w:rPr>
        <w:t xml:space="preserve">Аукцион состоится </w:t>
      </w:r>
      <w:r w:rsidR="009C7321">
        <w:rPr>
          <w:rFonts w:ascii="Times New Roman" w:hAnsi="Times New Roman" w:cs="Times New Roman"/>
          <w:b/>
          <w:sz w:val="16"/>
        </w:rPr>
        <w:t>27</w:t>
      </w:r>
      <w:r w:rsidR="004432A4">
        <w:rPr>
          <w:rFonts w:ascii="Times New Roman" w:hAnsi="Times New Roman" w:cs="Times New Roman"/>
          <w:b/>
          <w:sz w:val="16"/>
        </w:rPr>
        <w:t xml:space="preserve"> </w:t>
      </w:r>
      <w:r w:rsidR="009C7321">
        <w:rPr>
          <w:rFonts w:ascii="Times New Roman" w:hAnsi="Times New Roman" w:cs="Times New Roman"/>
          <w:b/>
          <w:sz w:val="16"/>
        </w:rPr>
        <w:t>августа</w:t>
      </w:r>
      <w:r w:rsidR="00E91B14">
        <w:rPr>
          <w:rFonts w:ascii="Times New Roman" w:hAnsi="Times New Roman" w:cs="Times New Roman"/>
          <w:b/>
          <w:sz w:val="16"/>
        </w:rPr>
        <w:t xml:space="preserve"> 2024</w:t>
      </w:r>
      <w:r w:rsidRPr="000E2018">
        <w:rPr>
          <w:rFonts w:ascii="Times New Roman" w:hAnsi="Times New Roman" w:cs="Times New Roman"/>
          <w:b/>
          <w:sz w:val="16"/>
        </w:rPr>
        <w:t xml:space="preserve"> г. в 12:00 по адресу: г. Гродно, пл. Ленина, 2/1, здание горисполкома, актовый зал.</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Аукцион проводится в соответствии с Положением о порядке организации и проведения аукционов (конкурсов) по продаже отдельных объектов, находящихся в государственной собственности, утверждённым постановлением Совета Министров РБ от 12.07.2013 № 609. Аукцион проводится аукционистом при наличии двух или более участников аукциона. Шаг аукциона определяется в пределах от 5 до 15 процентов от предыдущей названной аукционистом цены продажи предмета аукциона. Первая объявленная аукционистом цена продажи предмета аукциона определяется в соответствии с шагом аукциона от начальной цены его продажи. Аукцион продолжается до тех пор, пока по новой объявленной цене продажи предмета аукциона аукционный номер не поднимет только один его участник. Аукционист называет аукционный номер данного участника, трижды последнюю цену и объявляет о продаже предмета аукциона, а этого участника - победителем аукциона по продаже соответствующего предмета аукциона. Торги признаются несостоявшимися, о чем составляется протокол о признании торгов несостоявшимися, если заявление на участие в них подано только одним участником, или для участия в торгах не было подано ни одного заявления, или на торги явился один из участников, или ни один из участников не явился на торги. В случае, если аукцион признан несостоявшимся в силу того, что заявление на участие в нем подано только одним участником или для участия в нем явился только один участник, принимается решение о продаже предмета аукциона этому участнику при его согласии по начальной цене, увеличенной на 5 процентов.</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Задаток вносится в белорусских рублях в срок подачи документов на расчетный счет BY24 AKBB 3012 0000 4181 0400 0000 Гродненское областное управление №400 ОАО АСБ «Беларусбанк», г. Гродно, БИК AKBBBY2Х, код назначения платежа 40901, УНП 590727594 получатель – коммунальное унитарное предприятие по оказанию услуг «Гродненский центр недвижимости».</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Лица, желающие участвовать в аукционе, обязаны подать организатору аукциона в указанный в извещении срок заявление на участие в аукционе, к которому прилагаются:</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документ, подтверждающий внесение суммы задатка на расчетный банковский счет, указанный в извещении, с отметкой банка;</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b/>
          <w:sz w:val="16"/>
        </w:rPr>
        <w:t>юридическим лицом или индивидуальным предпринимателем РБ</w:t>
      </w:r>
      <w:r w:rsidRPr="000E2018">
        <w:rPr>
          <w:rFonts w:ascii="Times New Roman" w:hAnsi="Times New Roman" w:cs="Times New Roman"/>
          <w:sz w:val="16"/>
        </w:rPr>
        <w:t xml:space="preserve"> - копия документа, подтверждающего государственную регистрацию этого юридического лица или индивидуального предпринимателя, без нотариального засвидетельствования;</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b/>
          <w:sz w:val="16"/>
        </w:rPr>
        <w:t>иностранным юридическим лицом</w:t>
      </w:r>
      <w:r w:rsidRPr="000E2018">
        <w:rPr>
          <w:rFonts w:ascii="Times New Roman" w:hAnsi="Times New Roman" w:cs="Times New Roman"/>
          <w:sz w:val="16"/>
        </w:rPr>
        <w:t xml:space="preserve"> - легализованные в установленном порядке копии учредительных документов и выписка из торгового реестра страны учреждения (выписка должна быть произведена не ранее шести месяцев до подачи заявления на участие в торгах)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b/>
          <w:sz w:val="16"/>
        </w:rPr>
        <w:t>представителем юридического лица РБ</w:t>
      </w:r>
      <w:r w:rsidRPr="000E2018">
        <w:rPr>
          <w:rFonts w:ascii="Times New Roman" w:hAnsi="Times New Roman" w:cs="Times New Roman"/>
          <w:sz w:val="16"/>
        </w:rPr>
        <w:t xml:space="preserve"> - доверенность, выданная в установленном законодательством порядке (кроме случаев, когда юридическое лицо представляет его руководитель);</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b/>
          <w:sz w:val="16"/>
        </w:rPr>
        <w:t>представителем гражданина или индивидуального предпринимателя РБ</w:t>
      </w:r>
      <w:r w:rsidRPr="000E2018">
        <w:rPr>
          <w:rFonts w:ascii="Times New Roman" w:hAnsi="Times New Roman" w:cs="Times New Roman"/>
          <w:sz w:val="16"/>
        </w:rPr>
        <w:t xml:space="preserve"> - нотариально удостоверенная доверенность;</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b/>
          <w:sz w:val="16"/>
        </w:rPr>
        <w:t>представителем иностранного юридического лица, иностранного физического лица</w:t>
      </w:r>
      <w:r w:rsidRPr="000E2018">
        <w:rPr>
          <w:rFonts w:ascii="Times New Roman" w:hAnsi="Times New Roman" w:cs="Times New Roman"/>
          <w:sz w:val="16"/>
        </w:rPr>
        <w:t xml:space="preserve"> - доверенность, легализованная в установленном законодательством порядке, с нотариально засвидетельствованным переводом на белорусский или русский язык.</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При подаче документов заявитель (его представитель) предъявляет документ, удостоверяющий личность, а руководитель юридического лица - также документ, подтверждающий его полномочия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иные документы в соответствии с законодательством).</w:t>
      </w:r>
    </w:p>
    <w:p w:rsidR="00920D02" w:rsidRPr="000E2018" w:rsidRDefault="00920D02" w:rsidP="00920D02">
      <w:pPr>
        <w:spacing w:after="0" w:line="240" w:lineRule="auto"/>
        <w:jc w:val="center"/>
        <w:rPr>
          <w:rFonts w:ascii="Times New Roman" w:hAnsi="Times New Roman" w:cs="Times New Roman"/>
          <w:b/>
          <w:sz w:val="16"/>
          <w:u w:val="single"/>
        </w:rPr>
      </w:pPr>
      <w:r w:rsidRPr="000E2018">
        <w:rPr>
          <w:rFonts w:ascii="Times New Roman" w:hAnsi="Times New Roman" w:cs="Times New Roman"/>
          <w:b/>
          <w:sz w:val="16"/>
          <w:u w:val="single"/>
        </w:rPr>
        <w:t xml:space="preserve">До подачи заявления </w:t>
      </w:r>
      <w:r w:rsidR="000E2018" w:rsidRPr="000E2018">
        <w:rPr>
          <w:rFonts w:ascii="Times New Roman" w:hAnsi="Times New Roman" w:cs="Times New Roman"/>
          <w:b/>
          <w:sz w:val="16"/>
          <w:u w:val="single"/>
        </w:rPr>
        <w:t xml:space="preserve">гражданину </w:t>
      </w:r>
      <w:r w:rsidRPr="000E2018">
        <w:rPr>
          <w:rFonts w:ascii="Times New Roman" w:hAnsi="Times New Roman" w:cs="Times New Roman"/>
          <w:b/>
          <w:sz w:val="16"/>
          <w:u w:val="single"/>
        </w:rPr>
        <w:t>необходимо открыть и/или иметь открытый текущий (расчётный) счёт, предварительно ознакомиться с условиями оплаты вознаграждений банку за оказанные услуги (перечисление и возврат суммы задатка), и при себе иметь необходимые реквизиты.</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Возмещение затрат на организацию и проведение торгов осуществляется победителем торгов (единственным участником торгов) по фактическим затратам. Победитель торгов (единственный участник торгов) обязан: перечислить на расчетный банковский счет, указанный в протоколе, сумму затрат на организацию и проведение торгов в течение 10 рабочих дней со дня их проведения (информация о сумме и порядке возмещения затрат доводится до сведения участников аукциона до его начала при заключительной регистрации под роспись); после предъявления копии платежных документов о перечислении суммы затрат на организацию и проведение торгов, но не позднее 10 рабочих дней, подписать и заключить с продавцом имущества договор купли-продажи предмета торгов; оплатить стоимость приобретенного имущества в течение 30 календарных дней со дня заключения договора купли-продажи (рассрочка оплаты предоставляется в порядке, установленном законодательством).</w:t>
      </w:r>
    </w:p>
    <w:p w:rsidR="00920D02" w:rsidRPr="000E2018" w:rsidRDefault="00920D02" w:rsidP="00920D02">
      <w:pPr>
        <w:spacing w:after="0" w:line="240" w:lineRule="auto"/>
        <w:jc w:val="both"/>
        <w:rPr>
          <w:rFonts w:ascii="Times New Roman" w:hAnsi="Times New Roman" w:cs="Times New Roman"/>
          <w:b/>
          <w:sz w:val="16"/>
        </w:rPr>
      </w:pPr>
      <w:r w:rsidRPr="000E2018">
        <w:rPr>
          <w:rFonts w:ascii="Times New Roman" w:hAnsi="Times New Roman" w:cs="Times New Roman"/>
          <w:b/>
          <w:sz w:val="16"/>
        </w:rPr>
        <w:t xml:space="preserve">Заявления с прилагаемыми документами принимаются по </w:t>
      </w:r>
      <w:r w:rsidR="009C7321">
        <w:rPr>
          <w:rFonts w:ascii="Times New Roman" w:hAnsi="Times New Roman" w:cs="Times New Roman"/>
          <w:b/>
          <w:sz w:val="16"/>
        </w:rPr>
        <w:t xml:space="preserve">21 августа </w:t>
      </w:r>
      <w:r w:rsidR="00082588">
        <w:rPr>
          <w:rFonts w:ascii="Times New Roman" w:hAnsi="Times New Roman" w:cs="Times New Roman"/>
          <w:b/>
          <w:sz w:val="16"/>
        </w:rPr>
        <w:t>2024</w:t>
      </w:r>
      <w:r w:rsidRPr="000E2018">
        <w:rPr>
          <w:rFonts w:ascii="Times New Roman" w:hAnsi="Times New Roman" w:cs="Times New Roman"/>
          <w:b/>
          <w:sz w:val="16"/>
        </w:rPr>
        <w:t xml:space="preserve"> г. до 17:00 по адресу: г. Гродно, пл. Ленина, 2/1, здание горисполкома, кабинет № 117</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Организатор аукциона имеет право отказаться от его проведения в любое время, но не позднее чем за три календарных дня до наступления даты проведения аукциона.</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Сайт организатора аукциона: http://gcn.by/</w:t>
      </w:r>
    </w:p>
    <w:p w:rsidR="00DB228C" w:rsidRPr="00DB228C" w:rsidRDefault="00DB228C" w:rsidP="00920D02">
      <w:pPr>
        <w:spacing w:after="0" w:line="180" w:lineRule="exact"/>
        <w:jc w:val="both"/>
        <w:rPr>
          <w:rFonts w:ascii="Times New Roman" w:hAnsi="Times New Roman" w:cs="Times New Roman"/>
          <w:sz w:val="18"/>
        </w:rPr>
      </w:pPr>
    </w:p>
    <w:sectPr w:rsidR="00DB228C" w:rsidRPr="00DB228C" w:rsidSect="00BC60C9">
      <w:pgSz w:w="16838" w:h="11906" w:orient="landscape"/>
      <w:pgMar w:top="709" w:right="82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E58"/>
    <w:rsid w:val="000821D1"/>
    <w:rsid w:val="00082588"/>
    <w:rsid w:val="000E2018"/>
    <w:rsid w:val="00120DD8"/>
    <w:rsid w:val="00176AAF"/>
    <w:rsid w:val="0019151E"/>
    <w:rsid w:val="001B4ED0"/>
    <w:rsid w:val="001E192C"/>
    <w:rsid w:val="001E43E5"/>
    <w:rsid w:val="00220EEC"/>
    <w:rsid w:val="00271265"/>
    <w:rsid w:val="00277542"/>
    <w:rsid w:val="00285B55"/>
    <w:rsid w:val="00295C72"/>
    <w:rsid w:val="003513B2"/>
    <w:rsid w:val="00363611"/>
    <w:rsid w:val="003705E6"/>
    <w:rsid w:val="003874D9"/>
    <w:rsid w:val="0040568B"/>
    <w:rsid w:val="004263EE"/>
    <w:rsid w:val="004432A4"/>
    <w:rsid w:val="004C7089"/>
    <w:rsid w:val="005031E8"/>
    <w:rsid w:val="00536A5B"/>
    <w:rsid w:val="005605FD"/>
    <w:rsid w:val="005640A2"/>
    <w:rsid w:val="005874F6"/>
    <w:rsid w:val="005C4E2F"/>
    <w:rsid w:val="005D075D"/>
    <w:rsid w:val="005F3D89"/>
    <w:rsid w:val="005F4DFB"/>
    <w:rsid w:val="0062555C"/>
    <w:rsid w:val="00657E58"/>
    <w:rsid w:val="0067276B"/>
    <w:rsid w:val="00672FA5"/>
    <w:rsid w:val="006B2277"/>
    <w:rsid w:val="007227A5"/>
    <w:rsid w:val="007249B5"/>
    <w:rsid w:val="007323AE"/>
    <w:rsid w:val="007426D6"/>
    <w:rsid w:val="00743828"/>
    <w:rsid w:val="007514F8"/>
    <w:rsid w:val="007E3AC6"/>
    <w:rsid w:val="008078E8"/>
    <w:rsid w:val="008440E0"/>
    <w:rsid w:val="008F45A3"/>
    <w:rsid w:val="00920D02"/>
    <w:rsid w:val="009227B4"/>
    <w:rsid w:val="009C7321"/>
    <w:rsid w:val="00A070AD"/>
    <w:rsid w:val="00A22E0B"/>
    <w:rsid w:val="00A8101F"/>
    <w:rsid w:val="00AD7E64"/>
    <w:rsid w:val="00AE4E49"/>
    <w:rsid w:val="00AF2345"/>
    <w:rsid w:val="00AF375B"/>
    <w:rsid w:val="00B27BF5"/>
    <w:rsid w:val="00B41460"/>
    <w:rsid w:val="00B448AE"/>
    <w:rsid w:val="00B77F79"/>
    <w:rsid w:val="00BC60C9"/>
    <w:rsid w:val="00C05D61"/>
    <w:rsid w:val="00C07C14"/>
    <w:rsid w:val="00C611F5"/>
    <w:rsid w:val="00C91E28"/>
    <w:rsid w:val="00D72A63"/>
    <w:rsid w:val="00DA7F9C"/>
    <w:rsid w:val="00DB228C"/>
    <w:rsid w:val="00DC0C65"/>
    <w:rsid w:val="00E91B14"/>
    <w:rsid w:val="00EB4480"/>
    <w:rsid w:val="00EC6A23"/>
    <w:rsid w:val="00ED30EE"/>
    <w:rsid w:val="00EE2724"/>
    <w:rsid w:val="00F17BA0"/>
    <w:rsid w:val="00F37D33"/>
    <w:rsid w:val="00F90B46"/>
    <w:rsid w:val="00F93FD9"/>
    <w:rsid w:val="00F96A77"/>
    <w:rsid w:val="00FB185A"/>
    <w:rsid w:val="00FE73DC"/>
    <w:rsid w:val="00FF5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88FC2"/>
  <w15:chartTrackingRefBased/>
  <w15:docId w15:val="{1FEDD352-36E6-410C-A226-27306435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657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657E58"/>
  </w:style>
  <w:style w:type="character" w:customStyle="1" w:styleId="word-wrapper">
    <w:name w:val="word-wrapper"/>
    <w:basedOn w:val="a0"/>
    <w:rsid w:val="00657E58"/>
  </w:style>
  <w:style w:type="character" w:customStyle="1" w:styleId="colorff00ff">
    <w:name w:val="color__ff00ff"/>
    <w:basedOn w:val="a0"/>
    <w:rsid w:val="00657E58"/>
  </w:style>
  <w:style w:type="character" w:customStyle="1" w:styleId="fake-non-breaking-space">
    <w:name w:val="fake-non-breaking-space"/>
    <w:basedOn w:val="a0"/>
    <w:rsid w:val="00657E58"/>
  </w:style>
  <w:style w:type="character" w:customStyle="1" w:styleId="color0000ff">
    <w:name w:val="color__0000ff"/>
    <w:basedOn w:val="a0"/>
    <w:rsid w:val="00657E58"/>
  </w:style>
  <w:style w:type="table" w:styleId="a3">
    <w:name w:val="Table Grid"/>
    <w:basedOn w:val="a1"/>
    <w:uiPriority w:val="39"/>
    <w:rsid w:val="00AE4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E43E5"/>
    <w:pPr>
      <w:ind w:left="720"/>
      <w:contextualSpacing/>
    </w:pPr>
  </w:style>
  <w:style w:type="character" w:styleId="a5">
    <w:name w:val="Strong"/>
    <w:basedOn w:val="a0"/>
    <w:uiPriority w:val="22"/>
    <w:qFormat/>
    <w:rsid w:val="00F37D33"/>
    <w:rPr>
      <w:b/>
      <w:bCs/>
    </w:rPr>
  </w:style>
  <w:style w:type="paragraph" w:styleId="a6">
    <w:name w:val="Balloon Text"/>
    <w:basedOn w:val="a"/>
    <w:link w:val="a7"/>
    <w:uiPriority w:val="99"/>
    <w:semiHidden/>
    <w:unhideWhenUsed/>
    <w:rsid w:val="00FE73D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E73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0071">
      <w:bodyDiv w:val="1"/>
      <w:marLeft w:val="0"/>
      <w:marRight w:val="0"/>
      <w:marTop w:val="0"/>
      <w:marBottom w:val="0"/>
      <w:divBdr>
        <w:top w:val="none" w:sz="0" w:space="0" w:color="auto"/>
        <w:left w:val="none" w:sz="0" w:space="0" w:color="auto"/>
        <w:bottom w:val="none" w:sz="0" w:space="0" w:color="auto"/>
        <w:right w:val="none" w:sz="0" w:space="0" w:color="auto"/>
      </w:divBdr>
      <w:divsChild>
        <w:div w:id="828325689">
          <w:marLeft w:val="0"/>
          <w:marRight w:val="0"/>
          <w:marTop w:val="225"/>
          <w:marBottom w:val="225"/>
          <w:divBdr>
            <w:top w:val="none" w:sz="0" w:space="0" w:color="auto"/>
            <w:left w:val="single" w:sz="18" w:space="26" w:color="00BCD6"/>
            <w:bottom w:val="none" w:sz="0" w:space="0" w:color="auto"/>
            <w:right w:val="none" w:sz="0" w:space="0" w:color="auto"/>
          </w:divBdr>
        </w:div>
        <w:div w:id="259415854">
          <w:marLeft w:val="0"/>
          <w:marRight w:val="0"/>
          <w:marTop w:val="0"/>
          <w:marBottom w:val="225"/>
          <w:divBdr>
            <w:top w:val="none" w:sz="0" w:space="0" w:color="auto"/>
            <w:left w:val="single" w:sz="18" w:space="26" w:color="00BCD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TotalTime>
  <Pages>1</Pages>
  <Words>1025</Words>
  <Characters>5845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74</cp:revision>
  <cp:lastPrinted>2023-08-23T04:55:00Z</cp:lastPrinted>
  <dcterms:created xsi:type="dcterms:W3CDTF">2023-05-02T08:22:00Z</dcterms:created>
  <dcterms:modified xsi:type="dcterms:W3CDTF">2024-07-25T08:25:00Z</dcterms:modified>
</cp:coreProperties>
</file>